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61D" w:rsidRDefault="00EC661D" w:rsidP="00EC661D">
      <w:r>
        <w:rPr>
          <w:noProof/>
        </w:rPr>
        <w:drawing>
          <wp:anchor distT="0" distB="0" distL="114300" distR="114300" simplePos="0" relativeHeight="251674112" behindDoc="1" locked="0" layoutInCell="1" allowOverlap="1">
            <wp:simplePos x="0" y="0"/>
            <wp:positionH relativeFrom="column">
              <wp:posOffset>-885190</wp:posOffset>
            </wp:positionH>
            <wp:positionV relativeFrom="paragraph">
              <wp:posOffset>-914400</wp:posOffset>
            </wp:positionV>
            <wp:extent cx="7465695" cy="4539615"/>
            <wp:effectExtent l="19050" t="0" r="1905" b="0"/>
            <wp:wrapTight wrapText="bothSides">
              <wp:wrapPolygon edited="0">
                <wp:start x="-55" y="0"/>
                <wp:lineTo x="-55" y="21482"/>
                <wp:lineTo x="21606" y="21482"/>
                <wp:lineTo x="21606" y="0"/>
                <wp:lineTo x="-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465695" cy="4539615"/>
                    </a:xfrm>
                    <a:prstGeom prst="rect">
                      <a:avLst/>
                    </a:prstGeom>
                    <a:noFill/>
                    <a:ln w="9525">
                      <a:noFill/>
                      <a:miter lim="800000"/>
                      <a:headEnd/>
                      <a:tailEnd/>
                    </a:ln>
                  </pic:spPr>
                </pic:pic>
              </a:graphicData>
            </a:graphic>
          </wp:anchor>
        </w:drawing>
      </w:r>
      <w:r w:rsidR="003A768F">
        <w:rPr>
          <w:noProof/>
        </w:rPr>
        <w:pict>
          <v:shapetype id="_x0000_t202" coordsize="21600,21600" o:spt="202" path="m,l,21600r21600,l21600,xe">
            <v:stroke joinstyle="miter"/>
            <v:path gradientshapeok="t" o:connecttype="rect"/>
          </v:shapetype>
          <v:shape id="_x0000_s1026" type="#_x0000_t202" style="position:absolute;margin-left:-43.55pt;margin-top:156.55pt;width:224.4pt;height:22.65pt;z-index:251671552;mso-position-horizontal-relative:text;mso-position-vertical-relative:text" strokecolor="white [3212]">
            <v:textbox>
              <w:txbxContent>
                <w:p w:rsidR="00EC661D" w:rsidRDefault="00EC661D" w:rsidP="00EC661D"/>
              </w:txbxContent>
            </v:textbox>
          </v:shape>
        </w:pict>
      </w:r>
      <w:r>
        <w:rPr>
          <w:noProof/>
        </w:rPr>
        <w:drawing>
          <wp:anchor distT="0" distB="0" distL="114300" distR="114300" simplePos="0" relativeHeight="251675136" behindDoc="1" locked="0" layoutInCell="1" allowOverlap="1">
            <wp:simplePos x="0" y="0"/>
            <wp:positionH relativeFrom="column">
              <wp:posOffset>-704215</wp:posOffset>
            </wp:positionH>
            <wp:positionV relativeFrom="paragraph">
              <wp:posOffset>3519170</wp:posOffset>
            </wp:positionV>
            <wp:extent cx="7552690" cy="5400040"/>
            <wp:effectExtent l="19050" t="0" r="0" b="0"/>
            <wp:wrapTight wrapText="bothSides">
              <wp:wrapPolygon edited="0">
                <wp:start x="-54" y="0"/>
                <wp:lineTo x="-54" y="21488"/>
                <wp:lineTo x="21575" y="21488"/>
                <wp:lineTo x="21575" y="0"/>
                <wp:lineTo x="-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552690" cy="5400040"/>
                    </a:xfrm>
                    <a:prstGeom prst="rect">
                      <a:avLst/>
                    </a:prstGeom>
                    <a:noFill/>
                    <a:ln w="9525">
                      <a:noFill/>
                      <a:miter lim="800000"/>
                      <a:headEnd/>
                      <a:tailEnd/>
                    </a:ln>
                  </pic:spPr>
                </pic:pic>
              </a:graphicData>
            </a:graphic>
          </wp:anchor>
        </w:drawing>
      </w:r>
    </w:p>
    <w:p w:rsidR="00EC661D" w:rsidRDefault="00EC661D" w:rsidP="00EC661D">
      <w:r>
        <w:rPr>
          <w:noProof/>
        </w:rPr>
        <w:lastRenderedPageBreak/>
        <w:drawing>
          <wp:anchor distT="0" distB="0" distL="114300" distR="114300" simplePos="0" relativeHeight="251673088" behindDoc="0" locked="0" layoutInCell="1" allowOverlap="1">
            <wp:simplePos x="0" y="0"/>
            <wp:positionH relativeFrom="column">
              <wp:posOffset>-353090</wp:posOffset>
            </wp:positionH>
            <wp:positionV relativeFrom="paragraph">
              <wp:posOffset>3041783</wp:posOffset>
            </wp:positionV>
            <wp:extent cx="3138820" cy="1488029"/>
            <wp:effectExtent l="19050" t="0" r="443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138820" cy="1488029"/>
                    </a:xfrm>
                    <a:prstGeom prst="rect">
                      <a:avLst/>
                    </a:prstGeom>
                    <a:noFill/>
                    <a:ln w="9525">
                      <a:noFill/>
                      <a:miter lim="800000"/>
                      <a:headEnd/>
                      <a:tailEnd/>
                    </a:ln>
                  </pic:spPr>
                </pic:pic>
              </a:graphicData>
            </a:graphic>
          </wp:anchor>
        </w:drawing>
      </w:r>
      <w:r>
        <w:rPr>
          <w:noProof/>
        </w:rPr>
        <w:drawing>
          <wp:anchor distT="0" distB="0" distL="114300" distR="114300" simplePos="0" relativeHeight="251677184" behindDoc="1" locked="0" layoutInCell="1" allowOverlap="1">
            <wp:simplePos x="0" y="0"/>
            <wp:positionH relativeFrom="column">
              <wp:posOffset>-480695</wp:posOffset>
            </wp:positionH>
            <wp:positionV relativeFrom="paragraph">
              <wp:posOffset>3710305</wp:posOffset>
            </wp:positionV>
            <wp:extent cx="7072630" cy="4879975"/>
            <wp:effectExtent l="19050" t="0" r="0" b="0"/>
            <wp:wrapTight wrapText="bothSides">
              <wp:wrapPolygon edited="0">
                <wp:start x="-58" y="0"/>
                <wp:lineTo x="-58" y="21502"/>
                <wp:lineTo x="21584" y="21502"/>
                <wp:lineTo x="21584" y="0"/>
                <wp:lineTo x="-58"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7072630" cy="4879975"/>
                    </a:xfrm>
                    <a:prstGeom prst="rect">
                      <a:avLst/>
                    </a:prstGeom>
                    <a:noFill/>
                    <a:ln w="9525">
                      <a:noFill/>
                      <a:miter lim="800000"/>
                      <a:headEnd/>
                      <a:tailEnd/>
                    </a:ln>
                  </pic:spPr>
                </pic:pic>
              </a:graphicData>
            </a:graphic>
          </wp:anchor>
        </w:drawing>
      </w:r>
      <w:r>
        <w:rPr>
          <w:noProof/>
        </w:rPr>
        <w:drawing>
          <wp:anchor distT="0" distB="0" distL="114300" distR="114300" simplePos="0" relativeHeight="251676160" behindDoc="1" locked="0" layoutInCell="1" allowOverlap="1">
            <wp:simplePos x="0" y="0"/>
            <wp:positionH relativeFrom="column">
              <wp:posOffset>-831850</wp:posOffset>
            </wp:positionH>
            <wp:positionV relativeFrom="paragraph">
              <wp:posOffset>-755015</wp:posOffset>
            </wp:positionV>
            <wp:extent cx="7423150" cy="4645660"/>
            <wp:effectExtent l="19050" t="0" r="6350" b="0"/>
            <wp:wrapTight wrapText="bothSides">
              <wp:wrapPolygon edited="0">
                <wp:start x="-55" y="0"/>
                <wp:lineTo x="-55" y="21523"/>
                <wp:lineTo x="21618" y="21523"/>
                <wp:lineTo x="21618" y="0"/>
                <wp:lineTo x="-55"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423150" cy="4645660"/>
                    </a:xfrm>
                    <a:prstGeom prst="rect">
                      <a:avLst/>
                    </a:prstGeom>
                    <a:noFill/>
                    <a:ln w="9525">
                      <a:noFill/>
                      <a:miter lim="800000"/>
                      <a:headEnd/>
                      <a:tailEnd/>
                    </a:ln>
                  </pic:spPr>
                </pic:pic>
              </a:graphicData>
            </a:graphic>
          </wp:anchor>
        </w:drawing>
      </w:r>
    </w:p>
    <w:p w:rsidR="00731ADB" w:rsidRDefault="00E1088E">
      <w:r>
        <w:rPr>
          <w:noProof/>
        </w:rPr>
        <w:lastRenderedPageBreak/>
        <w:drawing>
          <wp:anchor distT="0" distB="0" distL="114300" distR="114300" simplePos="0" relativeHeight="251682816" behindDoc="1" locked="0" layoutInCell="1" allowOverlap="1">
            <wp:simplePos x="0" y="0"/>
            <wp:positionH relativeFrom="column">
              <wp:posOffset>99060</wp:posOffset>
            </wp:positionH>
            <wp:positionV relativeFrom="paragraph">
              <wp:posOffset>-563880</wp:posOffset>
            </wp:positionV>
            <wp:extent cx="3747770" cy="8884920"/>
            <wp:effectExtent l="0" t="0" r="0" b="0"/>
            <wp:wrapTight wrapText="bothSides">
              <wp:wrapPolygon edited="0">
                <wp:start x="0" y="0"/>
                <wp:lineTo x="0" y="21535"/>
                <wp:lineTo x="21519" y="21535"/>
                <wp:lineTo x="21519" y="0"/>
                <wp:lineTo x="0" y="0"/>
              </wp:wrapPolygon>
            </wp:wrapTight>
            <wp:docPr id="13" name="Picture 12" descr="Safety Pl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Plan-1.png"/>
                    <pic:cNvPicPr/>
                  </pic:nvPicPr>
                  <pic:blipFill rotWithShape="1">
                    <a:blip r:embed="rId12" cstate="print"/>
                    <a:srcRect b="5293"/>
                    <a:stretch/>
                  </pic:blipFill>
                  <pic:spPr bwMode="auto">
                    <a:xfrm>
                      <a:off x="0" y="0"/>
                      <a:ext cx="3747770" cy="8884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C661D" w:rsidRDefault="003A768F">
      <w:pPr>
        <w:sectPr w:rsidR="00EC661D" w:rsidSect="001A4F7E">
          <w:pgSz w:w="12240" w:h="15840"/>
          <w:pgMar w:top="1440" w:right="1440" w:bottom="1440" w:left="1440" w:header="720" w:footer="720" w:gutter="0"/>
          <w:cols w:space="720"/>
          <w:docGrid w:linePitch="360"/>
        </w:sectPr>
      </w:pPr>
      <w:r>
        <w:rPr>
          <w:noProof/>
        </w:rPr>
        <w:pict>
          <v:shape id="_x0000_s1028" type="#_x0000_t202" style="position:absolute;margin-left:19.95pt;margin-top:-13.7pt;width:162pt;height:8in;z-index:251683840">
            <v:textbox>
              <w:txbxContent>
                <w:p w:rsidR="00731ADB" w:rsidRDefault="00731ADB" w:rsidP="00731ADB">
                  <w:pPr>
                    <w:jc w:val="center"/>
                    <w:rPr>
                      <w:sz w:val="56"/>
                      <w:szCs w:val="56"/>
                    </w:rPr>
                  </w:pPr>
                  <w:r>
                    <w:rPr>
                      <w:sz w:val="56"/>
                      <w:szCs w:val="56"/>
                    </w:rPr>
                    <w:t xml:space="preserve">Help your child fill out their own personal safety plan with people and places that they can visit for help. </w:t>
                  </w:r>
                </w:p>
                <w:p w:rsidR="00731ADB" w:rsidRPr="00731ADB" w:rsidRDefault="00731ADB" w:rsidP="00731ADB">
                  <w:pPr>
                    <w:jc w:val="center"/>
                    <w:rPr>
                      <w:sz w:val="56"/>
                      <w:szCs w:val="56"/>
                    </w:rPr>
                  </w:pPr>
                  <w:r>
                    <w:rPr>
                      <w:sz w:val="56"/>
                      <w:szCs w:val="56"/>
                    </w:rPr>
                    <w:t>Place it somewhere they can see!</w:t>
                  </w:r>
                </w:p>
              </w:txbxContent>
            </v:textbox>
          </v:shape>
        </w:pict>
      </w:r>
    </w:p>
    <w:p w:rsidR="00EC661D" w:rsidRDefault="00EC661D" w:rsidP="00EC661D">
      <w:r w:rsidRPr="0050618C">
        <w:rPr>
          <w:noProof/>
        </w:rPr>
        <w:lastRenderedPageBreak/>
        <w:drawing>
          <wp:anchor distT="0" distB="0" distL="114300" distR="114300" simplePos="0" relativeHeight="251678720" behindDoc="1" locked="0" layoutInCell="1" allowOverlap="1">
            <wp:simplePos x="0" y="0"/>
            <wp:positionH relativeFrom="column">
              <wp:posOffset>6694629</wp:posOffset>
            </wp:positionH>
            <wp:positionV relativeFrom="paragraph">
              <wp:posOffset>-556260</wp:posOffset>
            </wp:positionV>
            <wp:extent cx="2286000" cy="7031385"/>
            <wp:effectExtent l="0" t="0" r="0" b="0"/>
            <wp:wrapTight wrapText="bothSides">
              <wp:wrapPolygon edited="0">
                <wp:start x="0" y="0"/>
                <wp:lineTo x="0" y="21536"/>
                <wp:lineTo x="21420" y="21536"/>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7031385"/>
                    </a:xfrm>
                    <a:prstGeom prst="rect">
                      <a:avLst/>
                    </a:prstGeom>
                    <a:noFill/>
                    <a:ln>
                      <a:noFill/>
                    </a:ln>
                  </pic:spPr>
                </pic:pic>
              </a:graphicData>
            </a:graphic>
          </wp:anchor>
        </w:drawing>
      </w:r>
      <w:r w:rsidRPr="0050618C">
        <w:rPr>
          <w:noProof/>
        </w:rPr>
        <w:drawing>
          <wp:anchor distT="0" distB="0" distL="114300" distR="114300" simplePos="0" relativeHeight="251675648" behindDoc="1" locked="0" layoutInCell="1" allowOverlap="1">
            <wp:simplePos x="0" y="0"/>
            <wp:positionH relativeFrom="column">
              <wp:posOffset>1814368</wp:posOffset>
            </wp:positionH>
            <wp:positionV relativeFrom="paragraph">
              <wp:posOffset>-555740</wp:posOffset>
            </wp:positionV>
            <wp:extent cx="2286000" cy="7031385"/>
            <wp:effectExtent l="0" t="0" r="0" b="0"/>
            <wp:wrapTight wrapText="bothSides">
              <wp:wrapPolygon edited="0">
                <wp:start x="0" y="0"/>
                <wp:lineTo x="0" y="21536"/>
                <wp:lineTo x="21420" y="21536"/>
                <wp:lineTo x="214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7031385"/>
                    </a:xfrm>
                    <a:prstGeom prst="rect">
                      <a:avLst/>
                    </a:prstGeom>
                    <a:noFill/>
                    <a:ln>
                      <a:noFill/>
                    </a:ln>
                  </pic:spPr>
                </pic:pic>
              </a:graphicData>
            </a:graphic>
          </wp:anchor>
        </w:drawing>
      </w:r>
    </w:p>
    <w:p w:rsidR="00EC661D" w:rsidRDefault="00EC661D" w:rsidP="00EC661D">
      <w:r>
        <w:br w:type="page"/>
      </w:r>
    </w:p>
    <w:p w:rsidR="00EC661D" w:rsidRDefault="00EC661D" w:rsidP="00EC661D">
      <w:pPr>
        <w:sectPr w:rsidR="00EC661D" w:rsidSect="00EC661D">
          <w:pgSz w:w="15840" w:h="12240" w:orient="landscape"/>
          <w:pgMar w:top="1440" w:right="1440" w:bottom="1440" w:left="1440" w:header="720" w:footer="720" w:gutter="0"/>
          <w:cols w:space="720"/>
          <w:docGrid w:linePitch="360"/>
        </w:sectPr>
      </w:pPr>
    </w:p>
    <w:p w:rsidR="000F62D3" w:rsidRDefault="003A768F" w:rsidP="000F62D3">
      <w:pPr>
        <w:rPr>
          <w:noProof/>
        </w:rPr>
      </w:pPr>
      <w:r>
        <w:rPr>
          <w:noProof/>
        </w:rPr>
        <w:lastRenderedPageBreak/>
        <w:pict>
          <v:rect id="_x0000_s1065" style="position:absolute;margin-left:416.95pt;margin-top:581.1pt;width:121.45pt;height:136.75pt;z-index:251719680" wrapcoords="-225 -225 -225 21600 21825 21600 21825 -225 -225 -225" strokecolor="white [3212]">
            <w10:wrap type="tight"/>
          </v:rect>
        </w:pict>
      </w:r>
      <w:r>
        <w:rPr>
          <w:noProof/>
        </w:rPr>
        <w:pict>
          <v:shape id="_x0000_s1044" type="#_x0000_t202" style="position:absolute;margin-left:199.9pt;margin-top:511.85pt;width:212.65pt;height:168.85pt;z-index:251698176;visibility:visible;mso-position-horizontal-relative:page;mso-position-vertical-relative:page" filled="f" stroked="f">
            <v:textbox style="mso-next-textbox:#_x0000_s1044" inset="0,0,0,0">
              <w:txbxContent/>
            </v:textbox>
            <w10:wrap side="left" anchorx="page" anchory="page"/>
          </v:shape>
        </w:pict>
      </w:r>
      <w:r>
        <w:rPr>
          <w:noProof/>
        </w:rPr>
        <w:pict>
          <v:shape id="_x0000_s1039" type="#_x0000_t202" style="position:absolute;margin-left:418.3pt;margin-top:243.8pt;width:179.55pt;height:398.85pt;z-index:251693056;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40;mso-column-margin:5.7pt" inset="2.85pt,2.85pt,2.85pt,2.85pt">
              <w:txbxContent>
                <w:p w:rsidR="000F62D3" w:rsidRPr="00852AAB" w:rsidRDefault="000F62D3" w:rsidP="000F62D3">
                  <w:pPr>
                    <w:numPr>
                      <w:ilvl w:val="0"/>
                      <w:numId w:val="3"/>
                    </w:numPr>
                    <w:rPr>
                      <w:rFonts w:ascii="Tahoma" w:hAnsi="Tahoma" w:cs="Tahoma"/>
                    </w:rPr>
                  </w:pPr>
                  <w:r w:rsidRPr="00852AAB">
                    <w:rPr>
                      <w:rFonts w:ascii="Tahoma" w:eastAsia="+mn-ea" w:hAnsi="Tahoma" w:cs="Tahoma"/>
                    </w:rPr>
                    <w:t>Help them feel comfortable</w:t>
                  </w:r>
                </w:p>
                <w:p w:rsidR="000F62D3" w:rsidRPr="00852AAB" w:rsidRDefault="000F62D3" w:rsidP="000F62D3">
                  <w:pPr>
                    <w:numPr>
                      <w:ilvl w:val="0"/>
                      <w:numId w:val="3"/>
                    </w:numPr>
                    <w:rPr>
                      <w:rFonts w:ascii="Tahoma" w:hAnsi="Tahoma" w:cs="Tahoma"/>
                    </w:rPr>
                  </w:pPr>
                  <w:r w:rsidRPr="00852AAB">
                    <w:rPr>
                      <w:rFonts w:ascii="Tahoma" w:eastAsia="+mn-ea" w:hAnsi="Tahoma" w:cs="Tahoma"/>
                    </w:rPr>
                    <w:t>Reassure that it is not their fault</w:t>
                  </w:r>
                </w:p>
                <w:p w:rsidR="000F62D3" w:rsidRPr="00852AAB" w:rsidRDefault="000F62D3" w:rsidP="000F62D3">
                  <w:pPr>
                    <w:numPr>
                      <w:ilvl w:val="0"/>
                      <w:numId w:val="3"/>
                    </w:numPr>
                    <w:rPr>
                      <w:rFonts w:ascii="Tahoma" w:hAnsi="Tahoma" w:cs="Tahoma"/>
                    </w:rPr>
                  </w:pPr>
                  <w:r w:rsidRPr="00852AAB">
                    <w:rPr>
                      <w:rFonts w:ascii="Tahoma" w:eastAsia="+mn-ea" w:hAnsi="Tahoma" w:cs="Tahoma"/>
                    </w:rPr>
                    <w:t>Use terms and language they can understand</w:t>
                  </w:r>
                </w:p>
                <w:p w:rsidR="000F62D3" w:rsidRPr="00852AAB" w:rsidRDefault="000F62D3" w:rsidP="000F62D3">
                  <w:pPr>
                    <w:numPr>
                      <w:ilvl w:val="0"/>
                      <w:numId w:val="3"/>
                    </w:numPr>
                    <w:rPr>
                      <w:rFonts w:ascii="Tahoma" w:hAnsi="Tahoma" w:cs="Tahoma"/>
                    </w:rPr>
                  </w:pPr>
                  <w:r w:rsidRPr="00852AAB">
                    <w:rPr>
                      <w:rFonts w:ascii="Tahoma" w:eastAsia="+mn-ea" w:hAnsi="Tahoma" w:cs="Tahoma"/>
                    </w:rPr>
                    <w:t>Find out what they want from you</w:t>
                  </w:r>
                </w:p>
                <w:p w:rsidR="000F62D3" w:rsidRPr="00852AAB" w:rsidRDefault="000F62D3" w:rsidP="000F62D3">
                  <w:pPr>
                    <w:numPr>
                      <w:ilvl w:val="0"/>
                      <w:numId w:val="3"/>
                    </w:numPr>
                    <w:rPr>
                      <w:rFonts w:ascii="Tahoma" w:hAnsi="Tahoma" w:cs="Tahoma"/>
                    </w:rPr>
                  </w:pPr>
                  <w:r w:rsidRPr="00852AAB">
                    <w:rPr>
                      <w:rFonts w:ascii="Tahoma" w:eastAsia="+mn-ea" w:hAnsi="Tahoma" w:cs="Tahoma"/>
                    </w:rPr>
                    <w:t>Be honest</w:t>
                  </w:r>
                </w:p>
                <w:p w:rsidR="000F62D3" w:rsidRPr="00852AAB" w:rsidRDefault="000F62D3" w:rsidP="000F62D3">
                  <w:pPr>
                    <w:numPr>
                      <w:ilvl w:val="0"/>
                      <w:numId w:val="3"/>
                    </w:numPr>
                    <w:rPr>
                      <w:rFonts w:ascii="Tahoma" w:hAnsi="Tahoma" w:cs="Tahoma"/>
                    </w:rPr>
                  </w:pPr>
                  <w:r w:rsidRPr="00852AAB">
                    <w:rPr>
                      <w:rFonts w:ascii="Tahoma" w:eastAsia="+mn-ea" w:hAnsi="Tahoma" w:cs="Tahoma"/>
                    </w:rPr>
                    <w:t>Validate their feelings</w:t>
                  </w:r>
                </w:p>
                <w:p w:rsidR="000F62D3" w:rsidRPr="00852AAB" w:rsidRDefault="000F62D3" w:rsidP="000F62D3">
                  <w:pPr>
                    <w:numPr>
                      <w:ilvl w:val="0"/>
                      <w:numId w:val="3"/>
                    </w:numPr>
                    <w:rPr>
                      <w:rFonts w:ascii="Tahoma" w:hAnsi="Tahoma" w:cs="Tahoma"/>
                    </w:rPr>
                  </w:pPr>
                  <w:r w:rsidRPr="00852AAB">
                    <w:rPr>
                      <w:rFonts w:ascii="Tahoma" w:eastAsia="+mn-ea" w:hAnsi="Tahoma" w:cs="Tahoma"/>
                    </w:rPr>
                    <w:t>Be supportive</w:t>
                  </w:r>
                </w:p>
                <w:p w:rsidR="000F62D3" w:rsidRPr="00852AAB" w:rsidRDefault="000F62D3" w:rsidP="000F62D3">
                  <w:pPr>
                    <w:rPr>
                      <w:rFonts w:ascii="Tahoma" w:hAnsi="Tahoma" w:cs="Tahoma"/>
                    </w:rPr>
                  </w:pPr>
                  <w:r w:rsidRPr="00852AAB">
                    <w:rPr>
                      <w:rFonts w:ascii="Tahoma" w:hAnsi="Tahoma" w:cs="Tahoma"/>
                    </w:rPr>
                    <w:t>DON’T</w:t>
                  </w:r>
                </w:p>
                <w:p w:rsidR="000F62D3" w:rsidRPr="00852AAB" w:rsidRDefault="000F62D3" w:rsidP="000F62D3">
                  <w:pPr>
                    <w:numPr>
                      <w:ilvl w:val="0"/>
                      <w:numId w:val="3"/>
                    </w:numPr>
                    <w:rPr>
                      <w:rFonts w:ascii="Tahoma" w:hAnsi="Tahoma" w:cs="Tahoma"/>
                    </w:rPr>
                  </w:pPr>
                  <w:r w:rsidRPr="00852AAB">
                    <w:rPr>
                      <w:rFonts w:ascii="Tahoma" w:eastAsia="+mn-ea" w:hAnsi="Tahoma" w:cs="Tahoma"/>
                    </w:rPr>
                    <w:t xml:space="preserve">Interrogate </w:t>
                  </w:r>
                </w:p>
                <w:p w:rsidR="000F62D3" w:rsidRPr="00852AAB" w:rsidRDefault="000F62D3" w:rsidP="000F62D3">
                  <w:pPr>
                    <w:numPr>
                      <w:ilvl w:val="0"/>
                      <w:numId w:val="3"/>
                    </w:numPr>
                    <w:rPr>
                      <w:rFonts w:ascii="Tahoma" w:hAnsi="Tahoma" w:cs="Tahoma"/>
                    </w:rPr>
                  </w:pPr>
                  <w:r w:rsidRPr="00852AAB">
                    <w:rPr>
                      <w:rFonts w:ascii="Tahoma" w:eastAsia="+mn-ea" w:hAnsi="Tahoma" w:cs="Tahoma"/>
                    </w:rPr>
                    <w:t>React with shock, anger, or disgust</w:t>
                  </w:r>
                </w:p>
                <w:p w:rsidR="000F62D3" w:rsidRPr="00852AAB" w:rsidRDefault="000F62D3" w:rsidP="000F62D3">
                  <w:pPr>
                    <w:numPr>
                      <w:ilvl w:val="0"/>
                      <w:numId w:val="3"/>
                    </w:numPr>
                    <w:rPr>
                      <w:rFonts w:ascii="Tahoma" w:hAnsi="Tahoma" w:cs="Tahoma"/>
                    </w:rPr>
                  </w:pPr>
                  <w:r w:rsidRPr="00852AAB">
                    <w:rPr>
                      <w:rFonts w:ascii="Tahoma" w:eastAsia="+mn-ea" w:hAnsi="Tahoma" w:cs="Tahoma"/>
                    </w:rPr>
                    <w:t>Force them to talk</w:t>
                  </w:r>
                </w:p>
                <w:p w:rsidR="000F62D3" w:rsidRPr="00852AAB" w:rsidRDefault="000F62D3" w:rsidP="000F62D3">
                  <w:pPr>
                    <w:numPr>
                      <w:ilvl w:val="0"/>
                      <w:numId w:val="3"/>
                    </w:numPr>
                    <w:rPr>
                      <w:rFonts w:ascii="Tahoma" w:hAnsi="Tahoma" w:cs="Tahoma"/>
                    </w:rPr>
                  </w:pPr>
                  <w:r w:rsidRPr="00852AAB">
                    <w:rPr>
                      <w:rFonts w:ascii="Tahoma" w:eastAsia="+mn-ea" w:hAnsi="Tahoma" w:cs="Tahoma"/>
                    </w:rPr>
                    <w:t>Force them to show injuries</w:t>
                  </w:r>
                </w:p>
                <w:p w:rsidR="000F62D3" w:rsidRPr="00852AAB" w:rsidRDefault="000F62D3" w:rsidP="000F62D3">
                  <w:pPr>
                    <w:numPr>
                      <w:ilvl w:val="0"/>
                      <w:numId w:val="3"/>
                    </w:numPr>
                    <w:rPr>
                      <w:rFonts w:ascii="Tahoma" w:hAnsi="Tahoma" w:cs="Tahoma"/>
                    </w:rPr>
                  </w:pPr>
                  <w:r w:rsidRPr="00852AAB">
                    <w:rPr>
                      <w:rFonts w:ascii="Tahoma" w:eastAsia="+mn-ea" w:hAnsi="Tahoma" w:cs="Tahoma"/>
                    </w:rPr>
                    <w:t>Teach new words or terms</w:t>
                  </w:r>
                </w:p>
              </w:txbxContent>
            </v:textbox>
            <w10:wrap side="left" anchorx="page" anchory="page"/>
          </v:shape>
        </w:pict>
      </w:r>
      <w:r>
        <w:rPr>
          <w:noProof/>
        </w:rPr>
        <w:pict>
          <v:oval id="_x0000_s1062" style="position:absolute;margin-left:283.85pt;margin-top:564.9pt;width:129.9pt;height:127.3pt;z-index:251715584" filled="f" strokecolor="#09f" strokeweight=".5pt">
            <v:shadow color="#ccc"/>
          </v:oval>
        </w:pict>
      </w:r>
      <w:r>
        <w:rPr>
          <w:noProof/>
        </w:rPr>
        <w:pict>
          <v:shape id="_x0000_s1038" type="#_x0000_t202" style="position:absolute;margin-left:418.3pt;margin-top:217.1pt;width:197.65pt;height:26.7pt;z-index:25169203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8;mso-column-margin:5.7pt" inset="2.85pt,2.85pt,2.85pt,2.85pt">
              <w:txbxContent>
                <w:p w:rsidR="000F62D3" w:rsidRPr="005601FD" w:rsidRDefault="000F62D3" w:rsidP="000F62D3">
                  <w:pPr>
                    <w:pStyle w:val="Heading2"/>
                    <w:rPr>
                      <w:sz w:val="28"/>
                      <w:szCs w:val="28"/>
                    </w:rPr>
                  </w:pPr>
                  <w:r w:rsidRPr="005601FD">
                    <w:rPr>
                      <w:sz w:val="28"/>
                      <w:szCs w:val="28"/>
                    </w:rPr>
                    <w:t>Reacting to Disclosures</w:t>
                  </w:r>
                </w:p>
              </w:txbxContent>
            </v:textbox>
            <w10:wrap side="left" anchorx="page" anchory="page"/>
          </v:shape>
        </w:pict>
      </w:r>
      <w:r>
        <w:rPr>
          <w:noProof/>
        </w:rPr>
        <w:pict>
          <v:line id="_x0000_s1061" style="position:absolute;flip:y;z-index:251714560;visibility:visible;mso-wrap-edited:f;mso-wrap-distance-left:2.88pt;mso-wrap-distance-top:2.88pt;mso-wrap-distance-right:2.88pt;mso-wrap-distance-bottom:2.88pt;mso-position-horizontal-relative:page;mso-position-vertical-relative:page" from="418.3pt,204.2pt" to="418.3pt,630.85pt" strokecolor="#fc6" strokeweight=".5pt" o:cliptowrap="t">
            <v:stroke startarrow="oval" endarrow="oval"/>
            <v:shadow color="#ccc"/>
            <w10:wrap side="left" anchorx="page" anchory="page"/>
          </v:line>
        </w:pict>
      </w:r>
      <w:r>
        <w:rPr>
          <w:noProof/>
        </w:rPr>
        <w:pict>
          <v:shape id="_x0000_s1041" type="#_x0000_t202" style="position:absolute;margin-left:355.85pt;margin-top:654.4pt;width:117.6pt;height:139.2pt;z-index:251695104;mso-wrap-distance-left:2.88pt;mso-wrap-distance-top:2.88pt;mso-wrap-distance-right:2.88pt;mso-wrap-distance-bottom:2.88pt;mso-position-horizontal-relative:page;mso-position-vertical-relative:page" filled="f" stroked="f" strokecolor="#09f" strokeweight=".5pt">
            <v:shadow color="#ccc"/>
            <v:textbox style="mso-next-textbox:#_x0000_s1041">
              <w:txbxContent>
                <w:tbl>
                  <w:tblPr>
                    <w:tblW w:w="3981" w:type="dxa"/>
                    <w:tblLook w:val="01E0" w:firstRow="1" w:lastRow="1" w:firstColumn="1" w:lastColumn="1" w:noHBand="0" w:noVBand="0"/>
                  </w:tblPr>
                  <w:tblGrid>
                    <w:gridCol w:w="2410"/>
                    <w:gridCol w:w="1571"/>
                  </w:tblGrid>
                  <w:tr w:rsidR="000F62D3" w:rsidRPr="00E6189B" w:rsidTr="00E6189B">
                    <w:trPr>
                      <w:trHeight w:val="605"/>
                    </w:trPr>
                    <w:tc>
                      <w:tcPr>
                        <w:tcW w:w="2410" w:type="dxa"/>
                      </w:tcPr>
                      <w:p w:rsidR="000F62D3" w:rsidRPr="005601FD" w:rsidRDefault="000F62D3" w:rsidP="00E6189B">
                        <w:pPr>
                          <w:spacing w:line="360" w:lineRule="auto"/>
                          <w:jc w:val="center"/>
                          <w:rPr>
                            <w:rFonts w:ascii="Tahoma" w:eastAsia="MS PGothic" w:hAnsi="Tahoma" w:cs="Tahoma"/>
                            <w:i/>
                            <w:color w:val="000000"/>
                            <w:kern w:val="24"/>
                          </w:rPr>
                        </w:pPr>
                        <w:r w:rsidRPr="005601FD">
                          <w:rPr>
                            <w:rFonts w:ascii="Tahoma" w:eastAsia="MS PGothic" w:hAnsi="Tahoma" w:cs="Tahoma"/>
                            <w:i/>
                            <w:color w:val="000000"/>
                            <w:kern w:val="24"/>
                          </w:rPr>
                          <w:t>Adults can miss critical opport</w:t>
                        </w:r>
                        <w:r>
                          <w:rPr>
                            <w:rFonts w:ascii="Tahoma" w:eastAsia="MS PGothic" w:hAnsi="Tahoma" w:cs="Tahoma"/>
                            <w:i/>
                            <w:color w:val="000000"/>
                            <w:kern w:val="24"/>
                          </w:rPr>
                          <w:t xml:space="preserve">unities to prevent child </w:t>
                        </w:r>
                        <w:r w:rsidRPr="005601FD">
                          <w:rPr>
                            <w:rFonts w:ascii="Tahoma" w:eastAsia="MS PGothic" w:hAnsi="Tahoma" w:cs="Tahoma"/>
                            <w:i/>
                            <w:color w:val="000000"/>
                            <w:kern w:val="24"/>
                          </w:rPr>
                          <w:t>abuse if they do not know what to look for</w:t>
                        </w:r>
                      </w:p>
                    </w:tc>
                    <w:tc>
                      <w:tcPr>
                        <w:tcW w:w="1571" w:type="dxa"/>
                      </w:tcPr>
                      <w:p w:rsidR="000F62D3" w:rsidRPr="00E6189B" w:rsidRDefault="000F62D3" w:rsidP="00E6189B">
                        <w:pPr>
                          <w:ind w:left="1080"/>
                          <w:rPr>
                            <w:rFonts w:ascii="Corbel" w:eastAsia="MS PGothic" w:hAnsi="Corbel" w:cs="+mn-cs"/>
                            <w:color w:val="000000"/>
                            <w:kern w:val="24"/>
                            <w:sz w:val="20"/>
                            <w:szCs w:val="20"/>
                          </w:rPr>
                        </w:pPr>
                        <w:r w:rsidRPr="00E6189B">
                          <w:rPr>
                            <w:rFonts w:ascii="Corbel" w:eastAsia="MS PGothic" w:hAnsi="Corbel" w:cs="+mn-cs"/>
                            <w:color w:val="000000"/>
                            <w:kern w:val="24"/>
                            <w:sz w:val="20"/>
                            <w:szCs w:val="20"/>
                          </w:rPr>
                          <w:t>say</w:t>
                        </w:r>
                      </w:p>
                    </w:tc>
                  </w:tr>
                </w:tbl>
                <w:p w:rsidR="000F62D3" w:rsidRDefault="000F62D3" w:rsidP="000F62D3"/>
              </w:txbxContent>
            </v:textbox>
            <w10:wrap anchorx="page" anchory="page"/>
          </v:shape>
        </w:pict>
      </w:r>
      <w:r>
        <w:rPr>
          <w:noProof/>
        </w:rPr>
        <w:pict>
          <v:shape id="_x0000_s1035" type="#_x0000_t202" style="position:absolute;margin-left:31.3pt;margin-top:174.6pt;width:159.5pt;height:308.95pt;z-index:25168896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6;mso-column-margin:5.7pt" inset="2.85pt,2.85pt,2.85pt,2.85pt">
              <w:txbxContent>
                <w:p w:rsidR="000F62D3" w:rsidRPr="00D57B51" w:rsidRDefault="000F62D3" w:rsidP="000F62D3">
                  <w:pPr>
                    <w:rPr>
                      <w:rFonts w:ascii="Tahoma" w:hAnsi="Tahoma" w:cs="Tahoma"/>
                      <w:b/>
                      <w:sz w:val="20"/>
                      <w:szCs w:val="20"/>
                    </w:rPr>
                  </w:pPr>
                  <w:r>
                    <w:rPr>
                      <w:rFonts w:ascii="Tahoma" w:eastAsia="MS PGothic" w:hAnsi="Tahoma" w:cs="Tahoma"/>
                      <w:b/>
                      <w:sz w:val="20"/>
                      <w:szCs w:val="20"/>
                    </w:rPr>
                    <w:t>Physical Indicators of A</w:t>
                  </w:r>
                  <w:r w:rsidRPr="00D57B51">
                    <w:rPr>
                      <w:rFonts w:ascii="Tahoma" w:eastAsia="MS PGothic" w:hAnsi="Tahoma" w:cs="Tahoma"/>
                      <w:b/>
                      <w:sz w:val="20"/>
                      <w:szCs w:val="20"/>
                    </w:rPr>
                    <w:t>buse:</w:t>
                  </w:r>
                </w:p>
                <w:p w:rsidR="000F62D3" w:rsidRPr="00D57B51" w:rsidRDefault="000F62D3" w:rsidP="000F62D3">
                  <w:pPr>
                    <w:numPr>
                      <w:ilvl w:val="0"/>
                      <w:numId w:val="2"/>
                    </w:numPr>
                    <w:tabs>
                      <w:tab w:val="clear" w:pos="360"/>
                    </w:tabs>
                    <w:rPr>
                      <w:rFonts w:ascii="Tahoma" w:hAnsi="Tahoma" w:cs="Tahoma"/>
                      <w:sz w:val="20"/>
                      <w:szCs w:val="20"/>
                    </w:rPr>
                  </w:pPr>
                  <w:r w:rsidRPr="00D57B51">
                    <w:rPr>
                      <w:rFonts w:ascii="Tahoma" w:eastAsia="MS PGothic" w:hAnsi="Tahoma" w:cs="Tahoma"/>
                      <w:sz w:val="20"/>
                      <w:szCs w:val="20"/>
                    </w:rPr>
                    <w:t>Difficulty walking or sitting</w:t>
                  </w:r>
                </w:p>
                <w:p w:rsidR="000F62D3" w:rsidRPr="00D57B51" w:rsidRDefault="000F62D3" w:rsidP="000F62D3">
                  <w:pPr>
                    <w:numPr>
                      <w:ilvl w:val="0"/>
                      <w:numId w:val="2"/>
                    </w:numPr>
                    <w:rPr>
                      <w:rFonts w:ascii="Tahoma" w:hAnsi="Tahoma" w:cs="Tahoma"/>
                      <w:sz w:val="20"/>
                      <w:szCs w:val="20"/>
                    </w:rPr>
                  </w:pPr>
                  <w:r>
                    <w:rPr>
                      <w:rFonts w:ascii="Tahoma" w:eastAsia="MS PGothic" w:hAnsi="Tahoma" w:cs="Tahoma"/>
                      <w:sz w:val="20"/>
                      <w:szCs w:val="20"/>
                    </w:rPr>
                    <w:t>Pain or itching in private parts</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Sudden weight gain or loss</w:t>
                  </w:r>
                </w:p>
                <w:p w:rsidR="000F62D3" w:rsidRDefault="000F62D3" w:rsidP="000F62D3">
                  <w:pPr>
                    <w:numPr>
                      <w:ilvl w:val="0"/>
                      <w:numId w:val="2"/>
                    </w:numPr>
                    <w:rPr>
                      <w:rFonts w:ascii="Tahoma" w:eastAsia="MS PGothic" w:hAnsi="Tahoma" w:cs="Tahoma"/>
                      <w:sz w:val="20"/>
                      <w:szCs w:val="20"/>
                    </w:rPr>
                  </w:pPr>
                  <w:r w:rsidRPr="00D57B51">
                    <w:rPr>
                      <w:rFonts w:ascii="Tahoma" w:eastAsia="MS PGothic" w:hAnsi="Tahoma" w:cs="Tahoma"/>
                      <w:sz w:val="20"/>
                      <w:szCs w:val="20"/>
                    </w:rPr>
                    <w:t>Torn, stained, or bloody underclothing</w:t>
                  </w:r>
                </w:p>
                <w:p w:rsidR="000F62D3" w:rsidRDefault="000F62D3" w:rsidP="000F62D3">
                  <w:pPr>
                    <w:numPr>
                      <w:ilvl w:val="0"/>
                      <w:numId w:val="2"/>
                    </w:numPr>
                    <w:rPr>
                      <w:rFonts w:ascii="Tahoma" w:eastAsia="MS PGothic" w:hAnsi="Tahoma" w:cs="Tahoma"/>
                      <w:sz w:val="20"/>
                      <w:szCs w:val="20"/>
                    </w:rPr>
                  </w:pPr>
                  <w:r>
                    <w:rPr>
                      <w:rFonts w:ascii="Tahoma" w:eastAsia="MS PGothic" w:hAnsi="Tahoma" w:cs="Tahoma"/>
                      <w:sz w:val="20"/>
                      <w:szCs w:val="20"/>
                    </w:rPr>
                    <w:t>Unexplained marks, scars, bruises, burns, bites, missing hair, scratches, etc</w:t>
                  </w:r>
                </w:p>
                <w:p w:rsidR="000F62D3" w:rsidRDefault="000F62D3" w:rsidP="000F62D3">
                  <w:pPr>
                    <w:numPr>
                      <w:ilvl w:val="0"/>
                      <w:numId w:val="2"/>
                    </w:numPr>
                    <w:rPr>
                      <w:rFonts w:ascii="Tahoma" w:eastAsia="MS PGothic" w:hAnsi="Tahoma" w:cs="Tahoma"/>
                      <w:sz w:val="20"/>
                      <w:szCs w:val="20"/>
                    </w:rPr>
                  </w:pPr>
                  <w:r>
                    <w:rPr>
                      <w:rFonts w:ascii="Tahoma" w:eastAsia="MS PGothic" w:hAnsi="Tahoma" w:cs="Tahoma"/>
                      <w:sz w:val="20"/>
                      <w:szCs w:val="20"/>
                    </w:rPr>
                    <w:t>Bed-wetting</w:t>
                  </w:r>
                </w:p>
                <w:p w:rsidR="000F62D3" w:rsidRDefault="000F62D3" w:rsidP="000F62D3">
                  <w:pPr>
                    <w:numPr>
                      <w:ilvl w:val="0"/>
                      <w:numId w:val="2"/>
                    </w:numPr>
                    <w:rPr>
                      <w:rFonts w:eastAsia="MS PGothic"/>
                      <w:sz w:val="20"/>
                      <w:szCs w:val="20"/>
                    </w:rPr>
                  </w:pPr>
                  <w:r w:rsidRPr="005E349B">
                    <w:rPr>
                      <w:rFonts w:ascii="Tahoma" w:eastAsia="MS PGothic" w:hAnsi="Tahoma" w:cs="Tahoma"/>
                      <w:sz w:val="20"/>
                      <w:szCs w:val="20"/>
                    </w:rPr>
                    <w:t>Failure to grow or progress developmentally in normal time frame</w:t>
                  </w:r>
                </w:p>
                <w:p w:rsidR="000F62D3" w:rsidRPr="00930FF1" w:rsidRDefault="000F62D3" w:rsidP="000F62D3">
                  <w:pPr>
                    <w:numPr>
                      <w:ilvl w:val="0"/>
                      <w:numId w:val="2"/>
                    </w:numPr>
                    <w:rPr>
                      <w:rFonts w:ascii="Tahoma" w:eastAsia="MS PGothic" w:hAnsi="Tahoma" w:cs="Tahoma"/>
                      <w:sz w:val="20"/>
                      <w:szCs w:val="20"/>
                    </w:rPr>
                  </w:pPr>
                  <w:r w:rsidRPr="00930FF1">
                    <w:rPr>
                      <w:rFonts w:ascii="Tahoma" w:eastAsia="MS PGothic" w:hAnsi="Tahoma" w:cs="Tahoma"/>
                      <w:sz w:val="20"/>
                      <w:szCs w:val="20"/>
                    </w:rPr>
                    <w:t>Unattended physical or medical needs</w:t>
                  </w:r>
                </w:p>
                <w:p w:rsidR="000F62D3" w:rsidRPr="00D57B51" w:rsidRDefault="000F62D3" w:rsidP="000F62D3">
                  <w:pPr>
                    <w:rPr>
                      <w:rFonts w:ascii="Tahoma" w:hAnsi="Tahoma" w:cs="Tahoma"/>
                      <w:b/>
                      <w:sz w:val="20"/>
                      <w:szCs w:val="20"/>
                    </w:rPr>
                  </w:pPr>
                  <w:r w:rsidRPr="00D57B51">
                    <w:rPr>
                      <w:rFonts w:ascii="Tahoma" w:eastAsia="MS PGothic" w:hAnsi="Tahoma" w:cs="Tahoma"/>
                      <w:b/>
                      <w:sz w:val="20"/>
                      <w:szCs w:val="20"/>
                    </w:rPr>
                    <w:t xml:space="preserve">Behavioral Indicators of </w:t>
                  </w:r>
                  <w:r>
                    <w:rPr>
                      <w:rFonts w:ascii="Tahoma" w:eastAsia="MS PGothic" w:hAnsi="Tahoma" w:cs="Tahoma"/>
                      <w:b/>
                      <w:sz w:val="20"/>
                      <w:szCs w:val="20"/>
                    </w:rPr>
                    <w:t>A</w:t>
                  </w:r>
                  <w:r w:rsidRPr="00D57B51">
                    <w:rPr>
                      <w:rFonts w:ascii="Tahoma" w:eastAsia="MS PGothic" w:hAnsi="Tahoma" w:cs="Tahoma"/>
                      <w:b/>
                      <w:sz w:val="20"/>
                      <w:szCs w:val="20"/>
                    </w:rPr>
                    <w:t>buse:</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Inappropriate sexual knowledge, touch, and behavior</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Sudden changes in personality</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Older youths reverting back to younger behaviors</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Unexplained fear or refusal to be around a certain person</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Refusal to go to typical activities</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Trouble sleeping</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Promiscuous/seductive behavior</w:t>
                  </w:r>
                </w:p>
                <w:p w:rsidR="000F62D3" w:rsidRPr="00D57B51" w:rsidRDefault="000F62D3" w:rsidP="000F62D3">
                  <w:pPr>
                    <w:numPr>
                      <w:ilvl w:val="0"/>
                      <w:numId w:val="2"/>
                    </w:numPr>
                    <w:rPr>
                      <w:rFonts w:ascii="Tahoma" w:hAnsi="Tahoma" w:cs="Tahoma"/>
                      <w:sz w:val="20"/>
                      <w:szCs w:val="20"/>
                    </w:rPr>
                  </w:pPr>
                  <w:r w:rsidRPr="00D57B51">
                    <w:rPr>
                      <w:rFonts w:ascii="Tahoma" w:eastAsia="MS PGothic" w:hAnsi="Tahoma" w:cs="Tahoma"/>
                      <w:sz w:val="20"/>
                      <w:szCs w:val="20"/>
                    </w:rPr>
                    <w:t>Self-harming behaviors (cutting) or self-defeating behaviors (substance abuse)</w:t>
                  </w:r>
                </w:p>
                <w:p w:rsidR="000F62D3" w:rsidRPr="004420DA" w:rsidRDefault="000F62D3" w:rsidP="000F62D3">
                  <w:pPr>
                    <w:rPr>
                      <w:sz w:val="20"/>
                      <w:szCs w:val="20"/>
                    </w:rPr>
                  </w:pPr>
                  <w:r w:rsidRPr="004420DA">
                    <w:rPr>
                      <w:sz w:val="20"/>
                      <w:szCs w:val="20"/>
                    </w:rPr>
                    <w:br w:type="page"/>
                  </w:r>
                </w:p>
              </w:txbxContent>
            </v:textbox>
            <w10:wrap side="left" anchorx="page" anchory="page"/>
          </v:shape>
        </w:pict>
      </w:r>
      <w:r>
        <w:rPr>
          <w:noProof/>
        </w:rPr>
        <w:pict>
          <v:shape id="_x0000_s1042" type="#_x0000_t202" style="position:absolute;margin-left:15.6pt;margin-top:511.85pt;width:184.3pt;height:258.05pt;z-index:251696128;mso-position-horizontal-relative:page;mso-position-vertical-relative:page" filled="f" stroked="f">
            <v:textbox style="mso-next-textbox:#_x0000_s1044" inset="0,0,0,0">
              <w:txbxContent>
                <w:p w:rsidR="000F62D3" w:rsidRPr="00852AAB" w:rsidRDefault="000F62D3" w:rsidP="000F62D3">
                  <w:pPr>
                    <w:numPr>
                      <w:ilvl w:val="0"/>
                      <w:numId w:val="4"/>
                    </w:numPr>
                    <w:rPr>
                      <w:rFonts w:ascii="Tahoma" w:hAnsi="Tahoma" w:cs="Tahoma"/>
                    </w:rPr>
                  </w:pPr>
                  <w:r w:rsidRPr="00852AAB">
                    <w:rPr>
                      <w:rFonts w:ascii="Tahoma" w:eastAsia="MS PGothic" w:hAnsi="Tahoma" w:cs="Tahoma"/>
                    </w:rPr>
                    <w:t>Be engaged in your child’s activities</w:t>
                  </w:r>
                </w:p>
                <w:p w:rsidR="000F62D3" w:rsidRPr="00852AAB" w:rsidRDefault="000F62D3" w:rsidP="000F62D3">
                  <w:pPr>
                    <w:numPr>
                      <w:ilvl w:val="0"/>
                      <w:numId w:val="4"/>
                    </w:numPr>
                    <w:rPr>
                      <w:rFonts w:ascii="Tahoma" w:hAnsi="Tahoma" w:cs="Tahoma"/>
                    </w:rPr>
                  </w:pPr>
                  <w:r w:rsidRPr="00852AAB">
                    <w:rPr>
                      <w:rFonts w:ascii="Tahoma" w:eastAsia="MS PGothic" w:hAnsi="Tahoma" w:cs="Tahoma"/>
                    </w:rPr>
                    <w:t>Know the other adults that your child talks to</w:t>
                  </w:r>
                  <w:r w:rsidRPr="00852AAB">
                    <w:rPr>
                      <w:rFonts w:ascii="Tahoma" w:hAnsi="Tahoma" w:cs="Tahoma"/>
                    </w:rPr>
                    <w:t xml:space="preserve"> (c</w:t>
                  </w:r>
                  <w:r w:rsidRPr="00852AAB">
                    <w:rPr>
                      <w:rFonts w:ascii="Tahoma" w:eastAsia="MS PGothic" w:hAnsi="Tahoma" w:cs="Tahoma"/>
                    </w:rPr>
                    <w:t>oaches, leaders, caregivers)</w:t>
                  </w:r>
                </w:p>
                <w:p w:rsidR="000F62D3" w:rsidRPr="00852AAB" w:rsidRDefault="000F62D3" w:rsidP="000F62D3">
                  <w:pPr>
                    <w:numPr>
                      <w:ilvl w:val="0"/>
                      <w:numId w:val="4"/>
                    </w:numPr>
                    <w:spacing w:after="60" w:line="240" w:lineRule="auto"/>
                    <w:rPr>
                      <w:rFonts w:ascii="Tahoma" w:hAnsi="Tahoma" w:cs="Tahoma"/>
                    </w:rPr>
                  </w:pPr>
                  <w:r w:rsidRPr="00852AAB">
                    <w:rPr>
                      <w:rFonts w:ascii="Tahoma" w:eastAsia="MS PGothic" w:hAnsi="Tahoma" w:cs="Tahoma"/>
                    </w:rPr>
                    <w:t>Help your child identify other trusted adults in their life for if they ever need to talk to someone</w:t>
                  </w:r>
                </w:p>
                <w:p w:rsidR="000F62D3" w:rsidRPr="00852AAB" w:rsidRDefault="000F62D3" w:rsidP="000F62D3">
                  <w:pPr>
                    <w:spacing w:after="60"/>
                    <w:ind w:left="720"/>
                    <w:rPr>
                      <w:rFonts w:ascii="Tahoma" w:hAnsi="Tahoma" w:cs="Tahoma"/>
                    </w:rPr>
                  </w:pPr>
                </w:p>
                <w:p w:rsidR="000F62D3" w:rsidRPr="00852AAB" w:rsidRDefault="000F62D3" w:rsidP="000F62D3">
                  <w:pPr>
                    <w:numPr>
                      <w:ilvl w:val="0"/>
                      <w:numId w:val="4"/>
                    </w:numPr>
                    <w:rPr>
                      <w:rFonts w:ascii="Tahoma" w:hAnsi="Tahoma" w:cs="Tahoma"/>
                    </w:rPr>
                  </w:pPr>
                  <w:r w:rsidRPr="00852AAB">
                    <w:rPr>
                      <w:rFonts w:ascii="Tahoma" w:eastAsia="MS PGothic" w:hAnsi="Tahoma" w:cs="Tahoma"/>
                    </w:rPr>
                    <w:t xml:space="preserve">Talk about media and technology </w:t>
                  </w:r>
                  <w:r w:rsidRPr="00852AAB">
                    <w:rPr>
                      <w:rFonts w:ascii="Tahoma" w:hAnsi="Tahoma" w:cs="Tahoma"/>
                    </w:rPr>
                    <w:t>(w</w:t>
                  </w:r>
                  <w:r w:rsidRPr="00852AAB">
                    <w:rPr>
                      <w:rFonts w:ascii="Tahoma" w:eastAsia="MS PGothic" w:hAnsi="Tahoma" w:cs="Tahoma"/>
                    </w:rPr>
                    <w:t>hat is good/bad in shows or games)</w:t>
                  </w:r>
                </w:p>
                <w:p w:rsidR="000F62D3" w:rsidRPr="00852AAB" w:rsidRDefault="000F62D3" w:rsidP="000F62D3">
                  <w:pPr>
                    <w:pStyle w:val="ListParagraph"/>
                    <w:rPr>
                      <w:rFonts w:ascii="Tahoma" w:hAnsi="Tahoma" w:cs="Tahoma"/>
                    </w:rPr>
                  </w:pPr>
                </w:p>
                <w:p w:rsidR="000F62D3" w:rsidRPr="00852AAB" w:rsidRDefault="000F62D3" w:rsidP="000F62D3">
                  <w:pPr>
                    <w:numPr>
                      <w:ilvl w:val="0"/>
                      <w:numId w:val="4"/>
                    </w:numPr>
                    <w:rPr>
                      <w:rFonts w:ascii="Tahoma" w:hAnsi="Tahoma" w:cs="Tahoma"/>
                    </w:rPr>
                  </w:pPr>
                  <w:r w:rsidRPr="00852AAB">
                    <w:rPr>
                      <w:rFonts w:ascii="Tahoma" w:eastAsia="MS PGothic" w:hAnsi="Tahoma" w:cs="Tahoma"/>
                    </w:rPr>
                    <w:t>Educate yourself on your school’s programs and reinforce practices at home</w:t>
                  </w:r>
                </w:p>
                <w:p w:rsidR="000F62D3" w:rsidRPr="00852AAB" w:rsidRDefault="000F62D3" w:rsidP="000F62D3">
                  <w:pPr>
                    <w:numPr>
                      <w:ilvl w:val="0"/>
                      <w:numId w:val="4"/>
                    </w:numPr>
                    <w:spacing w:after="0" w:line="240" w:lineRule="auto"/>
                    <w:rPr>
                      <w:rFonts w:ascii="Tahoma" w:hAnsi="Tahoma" w:cs="Tahoma"/>
                    </w:rPr>
                  </w:pPr>
                  <w:r w:rsidRPr="00852AAB">
                    <w:rPr>
                      <w:rFonts w:ascii="Tahoma" w:eastAsia="MS PGothic" w:hAnsi="Tahoma" w:cs="Tahoma"/>
                    </w:rPr>
                    <w:t>BE AVAILABLE</w:t>
                  </w:r>
                </w:p>
                <w:p w:rsidR="000F62D3" w:rsidRPr="00852AAB" w:rsidRDefault="000F62D3" w:rsidP="000F62D3">
                  <w:pPr>
                    <w:numPr>
                      <w:ilvl w:val="1"/>
                      <w:numId w:val="4"/>
                    </w:numPr>
                    <w:spacing w:after="0" w:line="240" w:lineRule="auto"/>
                    <w:ind w:left="1350" w:hanging="450"/>
                    <w:rPr>
                      <w:rFonts w:ascii="Tahoma" w:hAnsi="Tahoma" w:cs="Tahoma"/>
                    </w:rPr>
                  </w:pPr>
                  <w:r w:rsidRPr="00852AAB">
                    <w:rPr>
                      <w:rFonts w:ascii="Tahoma" w:hAnsi="Tahoma" w:cs="Tahoma"/>
                    </w:rPr>
                    <w:t>Spend time with your child</w:t>
                  </w:r>
                </w:p>
                <w:p w:rsidR="000F62D3" w:rsidRPr="00852AAB" w:rsidRDefault="000F62D3" w:rsidP="000F62D3">
                  <w:pPr>
                    <w:numPr>
                      <w:ilvl w:val="1"/>
                      <w:numId w:val="4"/>
                    </w:numPr>
                    <w:spacing w:after="0" w:line="240" w:lineRule="auto"/>
                    <w:ind w:left="1350" w:hanging="450"/>
                    <w:rPr>
                      <w:rFonts w:ascii="Tahoma" w:hAnsi="Tahoma" w:cs="Tahoma"/>
                    </w:rPr>
                  </w:pPr>
                  <w:r w:rsidRPr="00852AAB">
                    <w:rPr>
                      <w:rFonts w:ascii="Tahoma" w:hAnsi="Tahoma" w:cs="Tahoma"/>
                    </w:rPr>
                    <w:t>Emphasize that they can talk to you</w:t>
                  </w:r>
                </w:p>
                <w:p w:rsidR="000F62D3" w:rsidRPr="00852AAB" w:rsidRDefault="000F62D3" w:rsidP="000F62D3">
                  <w:pPr>
                    <w:numPr>
                      <w:ilvl w:val="1"/>
                      <w:numId w:val="4"/>
                    </w:numPr>
                    <w:spacing w:after="120" w:line="240" w:lineRule="auto"/>
                    <w:ind w:left="1350" w:hanging="450"/>
                    <w:rPr>
                      <w:rFonts w:ascii="Tahoma" w:hAnsi="Tahoma" w:cs="Tahoma"/>
                    </w:rPr>
                  </w:pPr>
                  <w:r w:rsidRPr="00852AAB">
                    <w:rPr>
                      <w:rFonts w:ascii="Tahoma" w:hAnsi="Tahoma" w:cs="Tahoma"/>
                    </w:rPr>
                    <w:t>Make time if they have questions/concerns</w:t>
                  </w:r>
                </w:p>
                <w:p w:rsidR="000F62D3" w:rsidRPr="00852AAB" w:rsidRDefault="000F62D3" w:rsidP="000F62D3">
                  <w:pPr>
                    <w:pStyle w:val="ListParagraph"/>
                    <w:numPr>
                      <w:ilvl w:val="0"/>
                      <w:numId w:val="4"/>
                    </w:numPr>
                    <w:spacing w:after="120"/>
                    <w:rPr>
                      <w:rFonts w:ascii="Tahoma" w:hAnsi="Tahoma" w:cs="Tahoma"/>
                    </w:rPr>
                  </w:pPr>
                  <w:r w:rsidRPr="00852AAB">
                    <w:rPr>
                      <w:rFonts w:ascii="Tahoma" w:hAnsi="Tahoma" w:cs="Tahoma"/>
                    </w:rPr>
                    <w:t>Set Boundaries</w:t>
                  </w:r>
                </w:p>
                <w:p w:rsidR="000F62D3" w:rsidRPr="00852AAB" w:rsidRDefault="000F62D3" w:rsidP="000F62D3">
                  <w:pPr>
                    <w:rPr>
                      <w:rFonts w:ascii="Tahoma" w:hAnsi="Tahoma" w:cs="Tahoma"/>
                    </w:rPr>
                  </w:pPr>
                </w:p>
              </w:txbxContent>
            </v:textbox>
            <w10:wrap side="left" anchorx="page" anchory="page"/>
          </v:shape>
        </w:pict>
      </w:r>
      <w:r>
        <w:rPr>
          <w:noProof/>
        </w:rPr>
        <w:pict>
          <v:shape id="_x0000_s1043" type="#_x0000_t202" style="position:absolute;margin-left:31.3pt;margin-top:483.55pt;width:378pt;height:16.9pt;z-index:251697152;mso-position-horizontal-relative:page;mso-position-vertical-relative:page" filled="f" stroked="f">
            <v:textbox style="mso-next-textbox:#_x0000_s1043;mso-fit-shape-to-text:t" inset="0,0,0,0">
              <w:txbxContent>
                <w:p w:rsidR="000F62D3" w:rsidRPr="001F1114" w:rsidRDefault="000F62D3" w:rsidP="000F62D3">
                  <w:pPr>
                    <w:pStyle w:val="Heading2"/>
                    <w:rPr>
                      <w:sz w:val="28"/>
                      <w:szCs w:val="28"/>
                    </w:rPr>
                  </w:pPr>
                  <w:r w:rsidRPr="001F1114">
                    <w:rPr>
                      <w:sz w:val="28"/>
                      <w:szCs w:val="28"/>
                    </w:rPr>
                    <w:t>Prevention Strategies</w:t>
                  </w:r>
                </w:p>
              </w:txbxContent>
            </v:textbox>
            <w10:wrap side="left" anchorx="page" anchory="page"/>
          </v:shape>
        </w:pict>
      </w:r>
      <w:r>
        <w:rPr>
          <w:noProof/>
        </w:rPr>
        <w:pict>
          <v:shape id="_x0000_s1037" type="#_x0000_t202" style="position:absolute;margin-left:31.3pt;margin-top:144.75pt;width:316.8pt;height:25pt;z-index:251691008;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037;mso-column-margin:5.7pt;mso-fit-shape-to-text:t" inset="2.85pt,2.85pt,2.85pt,2.85pt">
              <w:txbxContent>
                <w:p w:rsidR="000F62D3" w:rsidRPr="005601FD" w:rsidRDefault="000F62D3" w:rsidP="000F62D3">
                  <w:pPr>
                    <w:pStyle w:val="Heading1"/>
                    <w:rPr>
                      <w:sz w:val="28"/>
                      <w:szCs w:val="28"/>
                    </w:rPr>
                  </w:pPr>
                  <w:r w:rsidRPr="005601FD">
                    <w:rPr>
                      <w:sz w:val="28"/>
                      <w:szCs w:val="28"/>
                    </w:rPr>
                    <w:t>Signs of Possible Abuse</w:t>
                  </w:r>
                </w:p>
              </w:txbxContent>
            </v:textbox>
            <w10:wrap side="left" anchorx="page" anchory="page"/>
          </v:shape>
        </w:pict>
      </w:r>
      <w:r>
        <w:rPr>
          <w:noProof/>
        </w:rPr>
        <w:pict>
          <v:shape id="_x0000_s1036" type="#_x0000_t202" style="position:absolute;margin-left:190.8pt;margin-top:174.6pt;width:216.2pt;height:419.85pt;z-index:25168998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36;mso-column-margin:5.7pt" inset="2.85pt,2.85pt,2.85pt,2.85pt">
              <w:txbxContent/>
            </v:textbox>
            <w10:wrap side="left" anchorx="page" anchory="page"/>
          </v:shape>
        </w:pict>
      </w:r>
      <w:r>
        <w:rPr>
          <w:noProof/>
        </w:rPr>
        <w:pict>
          <v:group id="_x0000_s1029" style="position:absolute;margin-left:25.1pt;margin-top:13pt;width:474.45pt;height:142.4pt;z-index:251685888;mso-position-horizontal-relative:page;mso-position-vertical-relative:page" coordorigin="231443,183951" coordsize="60252,18086">
            <v:rect id="_x0000_s1030" style="position:absolute;left:231443;top:183951;width:60252;height:18086;visibility:hidden;mso-wrap-edited:f"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v:rect>
            <v:oval id="_x0000_s1031" style="position:absolute;left:233138;top:189193;width:57579;height:8096;rotation:347;visibility:visible;mso-wrap-edited:f;mso-wrap-distance-left:2.88pt;mso-wrap-distance-top:2.88pt;mso-wrap-distance-right:2.88pt;mso-wrap-distance-bottom:2.88pt" fillcolor="#fc6" stroked="f" strokeweight="0" insetpen="t" o:cliptowrap="t">
              <v:shadow color="#ccc"/>
              <o:lock v:ext="edit" shapetype="t"/>
              <v:textbox inset="2.88pt,2.88pt,2.88pt,2.88pt"/>
            </v:oval>
            <v:oval id="_x0000_s1032" style="position:absolute;left:231837;top:188863;width:59463;height:7706;rotation:347;visibility:visible;mso-wrap-edited:f;mso-wrap-distance-left:2.88pt;mso-wrap-distance-top:2.88pt;mso-wrap-distance-right:2.88pt;mso-wrap-distance-bottom:2.88pt" stroked="f" strokeweight="0" insetpen="t" o:cliptowrap="t">
              <v:shadow color="#ccc"/>
              <o:lock v:ext="edit" shapetype="t"/>
              <v:textbox inset="2.88pt,2.88pt,2.88pt,2.88pt"/>
            </v:oval>
            <w10:wrap anchorx="page" anchory="page"/>
          </v:group>
        </w:pict>
      </w:r>
      <w:r>
        <w:rPr>
          <w:noProof/>
        </w:rPr>
        <w:pict>
          <v:shape id="_x0000_s1040" type="#_x0000_t202" style="position:absolute;margin-left:251.2pt;margin-top:526.55pt;width:155.8pt;height:195.55pt;z-index:251694080;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1040;mso-column-margin:5.7pt" inset="2.85pt,2.85pt,2.85pt,2.85pt">
              <w:txbxContent/>
            </v:textbox>
            <w10:wrap side="left" anchorx="page" anchory="page"/>
          </v:shape>
        </w:pict>
      </w:r>
      <w:r>
        <w:rPr>
          <w:noProof/>
        </w:rPr>
        <w:pict>
          <v:oval id="_x0000_s1059" style="position:absolute;margin-left:339.9pt;margin-top:1.05pt;width:265.2pt;height:188.75pt;z-index:251711488;mso-wrap-distance-left:2.88pt;mso-wrap-distance-top:2.88pt;mso-wrap-distance-right:2.88pt;mso-wrap-distance-bottom:2.88pt;mso-position-horizontal-relative:page;mso-position-vertical-relative:page" fillcolor="#39f" stroked="f" strokecolor="#09f" strokeweight=".5pt">
            <v:shadow color="#ccc"/>
            <w10:wrap anchorx="page" anchory="page"/>
          </v:oval>
        </w:pict>
      </w:r>
      <w:r>
        <w:rPr>
          <w:noProof/>
        </w:rPr>
        <w:pict>
          <v:shape id="_x0000_s1033" type="#_x0000_t202" style="position:absolute;margin-left:50.15pt;margin-top:40.85pt;width:283.15pt;height:85.35pt;z-index:251686912;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033;mso-column-margin:5.7pt;mso-fit-shape-to-text:t" inset="2.85pt,2.85pt,2.85pt,2.85pt">
              <w:txbxContent>
                <w:p w:rsidR="000F62D3" w:rsidRPr="00D57B51" w:rsidRDefault="000F62D3" w:rsidP="000F62D3">
                  <w:pPr>
                    <w:pStyle w:val="Masthead"/>
                    <w:jc w:val="center"/>
                    <w:rPr>
                      <w:rFonts w:ascii="Tahoma" w:hAnsi="Tahoma" w:cs="Tahoma"/>
                      <w:b/>
                      <w:sz w:val="56"/>
                      <w:szCs w:val="56"/>
                    </w:rPr>
                  </w:pPr>
                  <w:r>
                    <w:rPr>
                      <w:rFonts w:ascii="Tahoma" w:hAnsi="Tahoma" w:cs="Tahoma"/>
                      <w:b/>
                      <w:sz w:val="56"/>
                      <w:szCs w:val="56"/>
                    </w:rPr>
                    <w:t xml:space="preserve">Preventing Child </w:t>
                  </w:r>
                  <w:r w:rsidRPr="00D57B51">
                    <w:rPr>
                      <w:rFonts w:ascii="Tahoma" w:hAnsi="Tahoma" w:cs="Tahoma"/>
                      <w:b/>
                      <w:sz w:val="56"/>
                      <w:szCs w:val="56"/>
                    </w:rPr>
                    <w:t>Abuse</w:t>
                  </w:r>
                </w:p>
              </w:txbxContent>
            </v:textbox>
            <w10:wrap anchorx="page" anchory="page"/>
          </v:shape>
        </w:pict>
      </w:r>
      <w:r>
        <w:rPr>
          <w:noProof/>
        </w:rPr>
        <w:pict>
          <v:shape id="_x0000_s1034" type="#_x0000_t202" style="position:absolute;margin-left:446.85pt;margin-top:155.4pt;width:135.7pt;height:19.2pt;z-index:251687936;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034;mso-column-margin:5.7pt;mso-fit-shape-to-text:t" inset="2.85pt,2.85pt,2.85pt,2.85pt">
              <w:txbxContent>
                <w:p w:rsidR="000F62D3" w:rsidRPr="009628FC" w:rsidRDefault="000F62D3" w:rsidP="000F62D3">
                  <w:pPr>
                    <w:pStyle w:val="NewsletterIssue"/>
                  </w:pPr>
                </w:p>
              </w:txbxContent>
            </v:textbox>
            <w10:wrap anchorx="page" anchory="page"/>
          </v:shape>
        </w:pict>
      </w:r>
      <w:r w:rsidR="000F62D3">
        <w:rPr>
          <w:noProof/>
        </w:rPr>
        <w:br w:type="page"/>
      </w:r>
    </w:p>
    <w:p w:rsidR="00F324A4" w:rsidRDefault="003A768F">
      <w:pPr>
        <w:sectPr w:rsidR="00F324A4" w:rsidSect="003265DE">
          <w:pgSz w:w="12240" w:h="15840"/>
          <w:pgMar w:top="1440" w:right="1440" w:bottom="1440" w:left="1440" w:header="720" w:footer="720" w:gutter="0"/>
          <w:cols w:space="720"/>
          <w:docGrid w:linePitch="360"/>
        </w:sectPr>
      </w:pPr>
      <w:r>
        <w:rPr>
          <w:noProof/>
        </w:rPr>
        <w:lastRenderedPageBreak/>
        <w:pict>
          <v:shape id="_x0000_s1060" type="#_x0000_t202" style="position:absolute;margin-left:377.7pt;margin-top:501.85pt;width:178.7pt;height:217pt;z-index:251712512;mso-position-horizontal-relative:page;mso-position-vertical-relative:page" filled="f" stroked="f">
            <v:textbox style="mso-next-textbox:#_x0000_s1060" inset="0,0,0,0">
              <w:txbxContent>
                <w:p w:rsidR="000F62D3" w:rsidRPr="00852AAB" w:rsidRDefault="000F62D3" w:rsidP="000F62D3">
                  <w:pPr>
                    <w:ind w:left="360"/>
                    <w:jc w:val="center"/>
                    <w:rPr>
                      <w:rFonts w:ascii="Tahoma" w:eastAsia="+mn-ea" w:hAnsi="Tahoma" w:cs="Tahoma"/>
                      <w:b/>
                    </w:rPr>
                  </w:pPr>
                  <w:r w:rsidRPr="00852AAB">
                    <w:rPr>
                      <w:rFonts w:ascii="Tahoma" w:eastAsia="+mn-ea" w:hAnsi="Tahoma" w:cs="Tahoma"/>
                      <w:b/>
                    </w:rPr>
                    <w:t>Where to get help:</w:t>
                  </w:r>
                </w:p>
                <w:p w:rsidR="000F62D3" w:rsidRPr="00852AAB" w:rsidRDefault="000F62D3" w:rsidP="000F62D3">
                  <w:pPr>
                    <w:ind w:left="360"/>
                    <w:rPr>
                      <w:rFonts w:ascii="Tahoma" w:eastAsia="+mn-ea" w:hAnsi="Tahoma" w:cs="Tahoma"/>
                    </w:rPr>
                  </w:pPr>
                  <w:r w:rsidRPr="00852AAB">
                    <w:rPr>
                      <w:rFonts w:ascii="Tahoma" w:eastAsia="+mn-ea" w:hAnsi="Tahoma" w:cs="Tahoma"/>
                      <w:b/>
                    </w:rPr>
                    <w:t>855-323-3237</w:t>
                  </w:r>
                  <w:r w:rsidRPr="00852AAB">
                    <w:rPr>
                      <w:rFonts w:ascii="Tahoma" w:eastAsia="+mn-ea" w:hAnsi="Tahoma" w:cs="Tahoma"/>
                    </w:rPr>
                    <w:t xml:space="preserve"> (Utah 24-hour Child Protection Line)</w:t>
                  </w:r>
                </w:p>
                <w:p w:rsidR="000F62D3" w:rsidRPr="00852AAB" w:rsidRDefault="000F62D3" w:rsidP="000F62D3">
                  <w:pPr>
                    <w:ind w:left="360"/>
                    <w:rPr>
                      <w:rFonts w:ascii="Tahoma" w:hAnsi="Tahoma" w:cs="Tahoma"/>
                      <w:color w:val="000000"/>
                      <w:shd w:val="clear" w:color="auto" w:fill="EEEEEE"/>
                    </w:rPr>
                  </w:pPr>
                  <w:r w:rsidRPr="00852AAB">
                    <w:rPr>
                      <w:rFonts w:ascii="Tahoma" w:hAnsi="Tahoma" w:cs="Tahoma"/>
                      <w:b/>
                      <w:color w:val="000000"/>
                      <w:shd w:val="clear" w:color="auto" w:fill="EEEEEE"/>
                    </w:rPr>
                    <w:t>801-374-7005</w:t>
                  </w:r>
                  <w:r w:rsidRPr="00852AAB">
                    <w:rPr>
                      <w:rFonts w:ascii="Tahoma" w:hAnsi="Tahoma" w:cs="Tahoma"/>
                      <w:color w:val="000000"/>
                      <w:shd w:val="clear" w:color="auto" w:fill="EEEEEE"/>
                    </w:rPr>
                    <w:t xml:space="preserve"> (Utah County Child Abuse)</w:t>
                  </w:r>
                </w:p>
                <w:p w:rsidR="000F62D3" w:rsidRPr="00852AAB" w:rsidRDefault="000F62D3" w:rsidP="000F62D3">
                  <w:pPr>
                    <w:pStyle w:val="SidebarList"/>
                    <w:numPr>
                      <w:ilvl w:val="0"/>
                      <w:numId w:val="0"/>
                    </w:numPr>
                    <w:ind w:left="360"/>
                    <w:rPr>
                      <w:rFonts w:cs="Tahoma"/>
                      <w:sz w:val="24"/>
                      <w:szCs w:val="24"/>
                    </w:rPr>
                  </w:pPr>
                  <w:r w:rsidRPr="00852AAB">
                    <w:rPr>
                      <w:rFonts w:cs="Tahoma"/>
                      <w:b/>
                      <w:color w:val="000000"/>
                      <w:kern w:val="0"/>
                      <w:sz w:val="24"/>
                      <w:szCs w:val="24"/>
                      <w:shd w:val="clear" w:color="auto" w:fill="EEEEEE"/>
                    </w:rPr>
                    <w:t>(801) 851-8554</w:t>
                  </w:r>
                  <w:r w:rsidRPr="00852AAB">
                    <w:rPr>
                      <w:rFonts w:cs="Tahoma"/>
                      <w:color w:val="222222"/>
                      <w:sz w:val="24"/>
                      <w:szCs w:val="24"/>
                      <w:shd w:val="clear" w:color="auto" w:fill="FFFFFF"/>
                    </w:rPr>
                    <w:t xml:space="preserve"> (</w:t>
                  </w:r>
                  <w:r w:rsidRPr="00852AAB">
                    <w:rPr>
                      <w:rFonts w:cs="Tahoma"/>
                      <w:sz w:val="24"/>
                      <w:szCs w:val="24"/>
                    </w:rPr>
                    <w:t>Children’s Justice Center)</w:t>
                  </w:r>
                </w:p>
                <w:p w:rsidR="000F62D3" w:rsidRPr="00852AAB" w:rsidRDefault="000F62D3" w:rsidP="000F62D3">
                  <w:pPr>
                    <w:rPr>
                      <w:rFonts w:ascii="Tahoma" w:hAnsi="Tahoma" w:cs="Tahoma"/>
                    </w:rPr>
                  </w:pPr>
                </w:p>
                <w:p w:rsidR="000F62D3" w:rsidRPr="00852AAB" w:rsidRDefault="000F62D3" w:rsidP="000F62D3">
                  <w:pPr>
                    <w:ind w:left="360"/>
                    <w:rPr>
                      <w:rFonts w:ascii="Tahoma" w:hAnsi="Tahoma" w:cs="Tahoma"/>
                    </w:rPr>
                  </w:pPr>
                  <w:r w:rsidRPr="00852AAB">
                    <w:rPr>
                      <w:rFonts w:ascii="Tahoma" w:hAnsi="Tahoma" w:cs="Tahoma"/>
                      <w:b/>
                      <w:color w:val="000000"/>
                      <w:shd w:val="clear" w:color="auto" w:fill="EEEEEE"/>
                    </w:rPr>
                    <w:t>(801) 229-1181</w:t>
                  </w:r>
                  <w:r w:rsidRPr="00852AAB">
                    <w:rPr>
                      <w:rFonts w:ascii="Tahoma" w:hAnsi="Tahoma" w:cs="Tahoma"/>
                    </w:rPr>
                    <w:t xml:space="preserve"> (Family </w:t>
                  </w:r>
                  <w:r w:rsidR="00B5031D">
                    <w:rPr>
                      <w:rFonts w:ascii="Tahoma" w:hAnsi="Tahoma" w:cs="Tahoma"/>
                    </w:rPr>
                    <w:t>Haven</w:t>
                  </w:r>
                  <w:r w:rsidRPr="00852AAB">
                    <w:rPr>
                      <w:rFonts w:ascii="Tahoma" w:hAnsi="Tahoma" w:cs="Tahoma"/>
                    </w:rPr>
                    <w:t>)</w:t>
                  </w:r>
                </w:p>
                <w:p w:rsidR="000F62D3" w:rsidRPr="00852AAB" w:rsidRDefault="000F62D3" w:rsidP="000F62D3">
                  <w:pPr>
                    <w:ind w:left="360"/>
                    <w:jc w:val="center"/>
                    <w:rPr>
                      <w:rFonts w:ascii="Tahoma" w:hAnsi="Tahoma" w:cs="Tahoma"/>
                    </w:rPr>
                  </w:pPr>
                </w:p>
                <w:p w:rsidR="000F62D3" w:rsidRPr="00852AAB" w:rsidRDefault="000F62D3" w:rsidP="000F62D3">
                  <w:pPr>
                    <w:jc w:val="center"/>
                    <w:rPr>
                      <w:rFonts w:ascii="Tahoma" w:hAnsi="Tahoma" w:cs="Tahoma"/>
                    </w:rPr>
                  </w:pPr>
                </w:p>
              </w:txbxContent>
            </v:textbox>
            <w10:wrap side="left" anchorx="page" anchory="page"/>
          </v:shape>
        </w:pict>
      </w:r>
      <w:r>
        <w:rPr>
          <w:noProof/>
        </w:rPr>
        <w:pict>
          <v:line id="_x0000_s1063" style="position:absolute;z-index:251716608;visibility:visible;mso-wrap-edited:f;mso-wrap-distance-left:2.88pt;mso-wrap-distance-top:2.88pt;mso-wrap-distance-right:2.88pt;mso-wrap-distance-bottom:2.88pt;mso-position-horizontal-relative:page;mso-position-vertical-relative:page" from="50.9pt,740.4pt" to="568.2pt,740.4pt" strokecolor="#fc6" strokeweight=".5pt" o:cliptowrap="t">
            <v:stroke startarrow="oval" endarrow="oval"/>
            <v:shadow color="#ccc"/>
            <w10:wrap side="left" anchorx="page" anchory="page"/>
          </v:line>
        </w:pict>
      </w:r>
      <w:r>
        <w:rPr>
          <w:noProof/>
        </w:rPr>
        <w:pict>
          <v:shape id="_x0000_s1049" type="#_x0000_t202" style="position:absolute;margin-left:62.15pt;margin-top:509.4pt;width:308.55pt;height:212.75pt;z-index:251703296;mso-position-horizontal-relative:page;mso-position-vertical-relative:page" filled="f" stroked="f">
            <v:textbox style="mso-next-textbox:#_x0000_s1049" inset="0,0,0,0">
              <w:txbxContent>
                <w:p w:rsidR="000F62D3" w:rsidRPr="00852AAB" w:rsidRDefault="000F62D3" w:rsidP="000F62D3">
                  <w:pPr>
                    <w:numPr>
                      <w:ilvl w:val="0"/>
                      <w:numId w:val="5"/>
                    </w:numPr>
                    <w:spacing w:after="20" w:line="240" w:lineRule="auto"/>
                    <w:rPr>
                      <w:rFonts w:ascii="Tahoma" w:hAnsi="Tahoma" w:cs="Tahoma"/>
                    </w:rPr>
                  </w:pPr>
                  <w:r w:rsidRPr="00852AAB">
                    <w:rPr>
                      <w:rFonts w:ascii="Tahoma" w:eastAsia="+mn-ea" w:hAnsi="Tahoma" w:cs="Tahoma"/>
                    </w:rPr>
                    <w:t>Have as much information on hand as possible</w:t>
                  </w:r>
                </w:p>
                <w:p w:rsidR="000F62D3" w:rsidRPr="00852AAB" w:rsidRDefault="000F62D3" w:rsidP="000F62D3">
                  <w:pPr>
                    <w:numPr>
                      <w:ilvl w:val="1"/>
                      <w:numId w:val="5"/>
                    </w:numPr>
                    <w:spacing w:after="20" w:line="240" w:lineRule="auto"/>
                    <w:rPr>
                      <w:rFonts w:ascii="Tahoma" w:hAnsi="Tahoma" w:cs="Tahoma"/>
                    </w:rPr>
                  </w:pPr>
                  <w:r w:rsidRPr="00852AAB">
                    <w:rPr>
                      <w:rFonts w:ascii="Tahoma" w:eastAsia="+mn-ea" w:hAnsi="Tahoma" w:cs="Tahoma"/>
                    </w:rPr>
                    <w:t>Name of youth and his/her parents or caretakers</w:t>
                  </w:r>
                </w:p>
                <w:p w:rsidR="000F62D3" w:rsidRPr="00852AAB" w:rsidRDefault="000F62D3" w:rsidP="000F62D3">
                  <w:pPr>
                    <w:numPr>
                      <w:ilvl w:val="1"/>
                      <w:numId w:val="5"/>
                    </w:numPr>
                    <w:spacing w:after="20" w:line="240" w:lineRule="auto"/>
                    <w:rPr>
                      <w:rFonts w:ascii="Tahoma" w:hAnsi="Tahoma" w:cs="Tahoma"/>
                    </w:rPr>
                  </w:pPr>
                  <w:r w:rsidRPr="00852AAB">
                    <w:rPr>
                      <w:rFonts w:ascii="Tahoma" w:eastAsia="+mn-ea" w:hAnsi="Tahoma" w:cs="Tahoma"/>
                    </w:rPr>
                    <w:t>Youth’s Date of Birth</w:t>
                  </w:r>
                </w:p>
                <w:p w:rsidR="000F62D3" w:rsidRPr="00852AAB" w:rsidRDefault="000F62D3" w:rsidP="000F62D3">
                  <w:pPr>
                    <w:numPr>
                      <w:ilvl w:val="1"/>
                      <w:numId w:val="5"/>
                    </w:numPr>
                    <w:spacing w:after="20" w:line="240" w:lineRule="auto"/>
                    <w:rPr>
                      <w:rFonts w:ascii="Tahoma" w:hAnsi="Tahoma" w:cs="Tahoma"/>
                    </w:rPr>
                  </w:pPr>
                  <w:r w:rsidRPr="00852AAB">
                    <w:rPr>
                      <w:rFonts w:ascii="Tahoma" w:eastAsia="+mn-ea" w:hAnsi="Tahoma" w:cs="Tahoma"/>
                    </w:rPr>
                    <w:t>Address</w:t>
                  </w:r>
                </w:p>
                <w:p w:rsidR="000F62D3" w:rsidRPr="00852AAB" w:rsidRDefault="000F62D3" w:rsidP="000F62D3">
                  <w:pPr>
                    <w:numPr>
                      <w:ilvl w:val="1"/>
                      <w:numId w:val="5"/>
                    </w:numPr>
                    <w:spacing w:after="20" w:line="240" w:lineRule="auto"/>
                    <w:rPr>
                      <w:rFonts w:ascii="Tahoma" w:hAnsi="Tahoma" w:cs="Tahoma"/>
                    </w:rPr>
                  </w:pPr>
                  <w:r w:rsidRPr="00852AAB">
                    <w:rPr>
                      <w:rFonts w:ascii="Tahoma" w:eastAsia="+mn-ea" w:hAnsi="Tahoma" w:cs="Tahoma"/>
                    </w:rPr>
                    <w:t>School or child care provider</w:t>
                  </w:r>
                </w:p>
                <w:p w:rsidR="000F62D3" w:rsidRPr="00852AAB" w:rsidRDefault="000F62D3" w:rsidP="000F62D3">
                  <w:pPr>
                    <w:numPr>
                      <w:ilvl w:val="1"/>
                      <w:numId w:val="5"/>
                    </w:numPr>
                    <w:spacing w:after="20" w:line="240" w:lineRule="auto"/>
                    <w:rPr>
                      <w:rFonts w:ascii="Tahoma" w:hAnsi="Tahoma" w:cs="Tahoma"/>
                    </w:rPr>
                  </w:pPr>
                  <w:r w:rsidRPr="00852AAB">
                    <w:rPr>
                      <w:rFonts w:ascii="Tahoma" w:eastAsia="+mn-ea" w:hAnsi="Tahoma" w:cs="Tahoma"/>
                    </w:rPr>
                    <w:t>Nature of Concerns</w:t>
                  </w:r>
                </w:p>
                <w:p w:rsidR="000F62D3" w:rsidRPr="00852AAB" w:rsidRDefault="000F62D3" w:rsidP="000F62D3">
                  <w:pPr>
                    <w:numPr>
                      <w:ilvl w:val="0"/>
                      <w:numId w:val="5"/>
                    </w:numPr>
                    <w:rPr>
                      <w:rFonts w:ascii="Tahoma" w:hAnsi="Tahoma" w:cs="Tahoma"/>
                    </w:rPr>
                  </w:pPr>
                  <w:r w:rsidRPr="00852AAB">
                    <w:rPr>
                      <w:rFonts w:ascii="Tahoma" w:eastAsia="+mn-ea" w:hAnsi="Tahoma" w:cs="Tahoma"/>
                    </w:rPr>
                    <w:t>After reporting, you have no legal right to further details</w:t>
                  </w:r>
                </w:p>
                <w:p w:rsidR="000F62D3" w:rsidRPr="00852AAB" w:rsidRDefault="000F62D3" w:rsidP="000F62D3">
                  <w:pPr>
                    <w:numPr>
                      <w:ilvl w:val="0"/>
                      <w:numId w:val="5"/>
                    </w:numPr>
                    <w:rPr>
                      <w:rFonts w:ascii="Tahoma" w:hAnsi="Tahoma" w:cs="Tahoma"/>
                    </w:rPr>
                  </w:pPr>
                  <w:r w:rsidRPr="00852AAB">
                    <w:rPr>
                      <w:rFonts w:ascii="Tahoma" w:eastAsia="+mn-ea" w:hAnsi="Tahoma" w:cs="Tahoma"/>
                    </w:rPr>
                    <w:t>In Utah, all adults are legally obligated to report suspected abuse</w:t>
                  </w:r>
                </w:p>
                <w:p w:rsidR="000F62D3" w:rsidRPr="00852AAB" w:rsidRDefault="000F62D3" w:rsidP="000F62D3">
                  <w:pPr>
                    <w:numPr>
                      <w:ilvl w:val="0"/>
                      <w:numId w:val="5"/>
                    </w:numPr>
                    <w:rPr>
                      <w:rFonts w:ascii="Tahoma" w:hAnsi="Tahoma" w:cs="Tahoma"/>
                    </w:rPr>
                  </w:pPr>
                  <w:r w:rsidRPr="00852AAB">
                    <w:rPr>
                      <w:rFonts w:ascii="Tahoma" w:eastAsia="+mn-ea" w:hAnsi="Tahoma" w:cs="Tahoma"/>
                    </w:rPr>
                    <w:t>Don’t need to be certain that abuse has occurred in order to report</w:t>
                  </w:r>
                </w:p>
                <w:p w:rsidR="000F62D3" w:rsidRPr="00852AAB" w:rsidRDefault="000F62D3" w:rsidP="000F62D3">
                  <w:pPr>
                    <w:rPr>
                      <w:rFonts w:ascii="Tahoma" w:hAnsi="Tahoma" w:cs="Tahoma"/>
                    </w:rPr>
                  </w:pPr>
                </w:p>
              </w:txbxContent>
            </v:textbox>
            <w10:wrap side="left" anchorx="page" anchory="page"/>
          </v:shape>
        </w:pict>
      </w:r>
      <w:r>
        <w:rPr>
          <w:noProof/>
        </w:rPr>
        <w:pict>
          <v:shape id="_x0000_s1050" type="#_x0000_t202" style="position:absolute;margin-left:56.75pt;margin-top:486.8pt;width:494.3pt;height:22.6pt;z-index:251704320;mso-position-horizontal-relative:page;mso-position-vertical-relative:page" filled="f" stroked="f">
            <v:textbox style="mso-next-textbox:#_x0000_s1050" inset="0,0,0,0">
              <w:txbxContent>
                <w:p w:rsidR="000F62D3" w:rsidRPr="00FC3084" w:rsidRDefault="000F62D3" w:rsidP="000F62D3">
                  <w:pPr>
                    <w:pStyle w:val="Heading2"/>
                    <w:rPr>
                      <w:sz w:val="28"/>
                      <w:szCs w:val="28"/>
                    </w:rPr>
                  </w:pPr>
                  <w:r w:rsidRPr="00FC3084">
                    <w:rPr>
                      <w:sz w:val="28"/>
                      <w:szCs w:val="28"/>
                    </w:rPr>
                    <w:t>Reporting Abuse</w:t>
                  </w:r>
                </w:p>
              </w:txbxContent>
            </v:textbox>
            <w10:wrap side="left" anchorx="page" anchory="page"/>
          </v:shape>
        </w:pict>
      </w:r>
      <w:r>
        <w:rPr>
          <w:noProof/>
        </w:rPr>
        <w:pict>
          <v:line id="_x0000_s1052" style="position:absolute;z-index:251706368;visibility:visible;mso-wrap-edited:f;mso-wrap-distance-left:2.88pt;mso-wrap-distance-top:2.88pt;mso-wrap-distance-right:2.88pt;mso-wrap-distance-bottom:2.88pt;mso-position-horizontal-relative:page;mso-position-vertical-relative:page" from="50.9pt,479.3pt" to="568.2pt,479.3pt" strokecolor="#fc6" strokeweight=".5pt" o:cliptowrap="t">
            <v:stroke startarrow="oval" endarrow="oval"/>
            <v:shadow color="#ccc"/>
            <w10:wrap side="left" anchorx="page" anchory="page"/>
          </v:line>
        </w:pict>
      </w:r>
      <w:r>
        <w:rPr>
          <w:noProof/>
        </w:rPr>
        <w:pict>
          <v:shape id="_x0000_s1045" type="#_x0000_t202" style="position:absolute;margin-left:147.3pt;margin-top:73.05pt;width:432.95pt;height:428.8pt;z-index:251699200;mso-position-horizontal-relative:page;mso-position-vertical-relative:page" filled="f" stroked="f">
            <v:textbox style="mso-next-textbox:#_x0000_s1047" inset="0,0,0,0">
              <w:txbxContent>
                <w:p w:rsidR="000F62D3" w:rsidRDefault="000F62D3" w:rsidP="000F62D3">
                  <w:pPr>
                    <w:pStyle w:val="BodyText"/>
                    <w:spacing w:after="0"/>
                    <w:rPr>
                      <w:rFonts w:ascii="Tahoma" w:hAnsi="Tahoma" w:cs="Tahoma"/>
                      <w:sz w:val="22"/>
                      <w:szCs w:val="22"/>
                    </w:rPr>
                  </w:pPr>
                  <w:r w:rsidRPr="00852AAB">
                    <w:rPr>
                      <w:rFonts w:ascii="Tahoma" w:hAnsi="Tahoma" w:cs="Tahoma"/>
                      <w:sz w:val="22"/>
                      <w:szCs w:val="22"/>
                    </w:rPr>
                    <w:t>Have open communication about respecting your body</w:t>
                  </w:r>
                </w:p>
                <w:p w:rsidR="000F62D3" w:rsidRPr="00EE6AB9" w:rsidRDefault="000F62D3" w:rsidP="000F62D3">
                  <w:pPr>
                    <w:spacing w:after="0"/>
                  </w:pPr>
                </w:p>
                <w:p w:rsidR="000F62D3" w:rsidRDefault="000F62D3" w:rsidP="000F62D3">
                  <w:pPr>
                    <w:spacing w:after="0"/>
                    <w:rPr>
                      <w:rFonts w:ascii="Tahoma" w:hAnsi="Tahoma" w:cs="Tahoma"/>
                    </w:rPr>
                  </w:pPr>
                  <w:r w:rsidRPr="00852AAB">
                    <w:rPr>
                      <w:rFonts w:ascii="Tahoma" w:hAnsi="Tahoma" w:cs="Tahoma"/>
                    </w:rPr>
                    <w:t>Make it a regular conversation, not a “taboo” topic</w:t>
                  </w:r>
                </w:p>
                <w:p w:rsidR="000F62D3" w:rsidRDefault="000F62D3" w:rsidP="000F62D3">
                  <w:pPr>
                    <w:spacing w:after="0"/>
                    <w:rPr>
                      <w:rFonts w:ascii="Tahoma" w:hAnsi="Tahoma" w:cs="Tahoma"/>
                    </w:rPr>
                  </w:pPr>
                </w:p>
                <w:p w:rsidR="000F62D3" w:rsidRPr="00852AAB" w:rsidRDefault="000F62D3" w:rsidP="000F62D3">
                  <w:pPr>
                    <w:spacing w:after="0"/>
                    <w:rPr>
                      <w:rFonts w:ascii="Tahoma" w:hAnsi="Tahoma" w:cs="Tahoma"/>
                    </w:rPr>
                  </w:pPr>
                  <w:r>
                    <w:rPr>
                      <w:rFonts w:ascii="Tahoma" w:hAnsi="Tahoma" w:cs="Tahoma"/>
                    </w:rPr>
                    <w:t>Have a “safety zone” in your house, where kids know it is safe to talk about questions or concerns</w:t>
                  </w:r>
                </w:p>
                <w:p w:rsidR="000F62D3" w:rsidRDefault="000F62D3" w:rsidP="000F62D3">
                  <w:pPr>
                    <w:spacing w:after="0"/>
                    <w:rPr>
                      <w:rFonts w:ascii="Tahoma" w:hAnsi="Tahoma" w:cs="Tahoma"/>
                    </w:rPr>
                  </w:pPr>
                </w:p>
                <w:p w:rsidR="000F62D3" w:rsidRDefault="000F62D3" w:rsidP="000F62D3">
                  <w:pPr>
                    <w:spacing w:after="0"/>
                    <w:rPr>
                      <w:rFonts w:ascii="Tahoma" w:hAnsi="Tahoma" w:cs="Tahoma"/>
                    </w:rPr>
                  </w:pPr>
                  <w:r>
                    <w:rPr>
                      <w:rFonts w:ascii="Tahoma" w:hAnsi="Tahoma" w:cs="Tahoma"/>
                    </w:rPr>
                    <w:t>Do not shame kids for having questions about sexuality</w:t>
                  </w:r>
                </w:p>
                <w:p w:rsidR="000F62D3" w:rsidRDefault="000F62D3" w:rsidP="000F62D3">
                  <w:pPr>
                    <w:rPr>
                      <w:rFonts w:ascii="Tahoma" w:hAnsi="Tahoma" w:cs="Tahoma"/>
                      <w:b/>
                    </w:rPr>
                  </w:pPr>
                </w:p>
                <w:p w:rsidR="000F62D3" w:rsidRPr="00852AAB" w:rsidRDefault="000F62D3" w:rsidP="000F62D3">
                  <w:pPr>
                    <w:rPr>
                      <w:rFonts w:ascii="Tahoma" w:hAnsi="Tahoma" w:cs="Tahoma"/>
                      <w:b/>
                    </w:rPr>
                  </w:pPr>
                  <w:r w:rsidRPr="00852AAB">
                    <w:rPr>
                      <w:rFonts w:ascii="Tahoma" w:hAnsi="Tahoma" w:cs="Tahoma"/>
                      <w:b/>
                    </w:rPr>
                    <w:t>Resources:</w:t>
                  </w:r>
                </w:p>
                <w:p w:rsidR="000F62D3" w:rsidRPr="00EE6AB9" w:rsidRDefault="003A768F" w:rsidP="000F62D3">
                  <w:pPr>
                    <w:spacing w:after="0" w:line="240" w:lineRule="auto"/>
                    <w:rPr>
                      <w:rFonts w:ascii="Tahoma" w:hAnsi="Tahoma" w:cs="Tahoma"/>
                    </w:rPr>
                  </w:pPr>
                  <w:hyperlink r:id="rId14" w:history="1">
                    <w:r w:rsidR="000F62D3" w:rsidRPr="00EE6AB9">
                      <w:rPr>
                        <w:rStyle w:val="Hyperlink"/>
                        <w:rFonts w:ascii="Tahoma" w:hAnsi="Tahoma" w:cs="Tahoma"/>
                      </w:rPr>
                      <w:t>http://educateempowerkids.org/resources/</w:t>
                    </w:r>
                  </w:hyperlink>
                </w:p>
                <w:p w:rsidR="000F62D3" w:rsidRDefault="000F62D3" w:rsidP="000F62D3">
                  <w:pPr>
                    <w:spacing w:after="0" w:line="240" w:lineRule="auto"/>
                    <w:rPr>
                      <w:rFonts w:ascii="Tahoma" w:hAnsi="Tahoma" w:cs="Tahoma"/>
                    </w:rPr>
                  </w:pPr>
                </w:p>
                <w:p w:rsidR="000F62D3" w:rsidRPr="00852AAB" w:rsidRDefault="000F62D3" w:rsidP="000F62D3">
                  <w:pPr>
                    <w:spacing w:after="0" w:line="240" w:lineRule="auto"/>
                    <w:rPr>
                      <w:rFonts w:ascii="Tahoma" w:hAnsi="Tahoma" w:cs="Tahoma"/>
                    </w:rPr>
                  </w:pPr>
                  <w:r w:rsidRPr="00EE6AB9">
                    <w:rPr>
                      <w:rFonts w:ascii="Tahoma" w:hAnsi="Tahoma" w:cs="Tahoma"/>
                    </w:rPr>
                    <w:t>https://www.youtube.com/watch?v=a-5mdt9YN6I</w:t>
                  </w:r>
                </w:p>
                <w:p w:rsidR="000F62D3" w:rsidRPr="00852AAB" w:rsidRDefault="000F62D3" w:rsidP="000F62D3">
                  <w:pPr>
                    <w:spacing w:after="0" w:line="240" w:lineRule="auto"/>
                    <w:rPr>
                      <w:rFonts w:ascii="Tahoma" w:hAnsi="Tahoma" w:cs="Tahoma"/>
                      <w:b/>
                    </w:rPr>
                  </w:pPr>
                </w:p>
                <w:p w:rsidR="000F62D3" w:rsidRPr="00852AAB" w:rsidRDefault="003A768F" w:rsidP="000F62D3">
                  <w:pPr>
                    <w:spacing w:after="0" w:line="240" w:lineRule="auto"/>
                    <w:rPr>
                      <w:rFonts w:ascii="Tahoma" w:hAnsi="Tahoma" w:cs="Tahoma"/>
                    </w:rPr>
                  </w:pPr>
                  <w:hyperlink r:id="rId15" w:history="1">
                    <w:r w:rsidR="000F62D3" w:rsidRPr="00852AAB">
                      <w:rPr>
                        <w:rStyle w:val="Hyperlink"/>
                        <w:rFonts w:ascii="Tahoma" w:hAnsi="Tahoma" w:cs="Tahoma"/>
                      </w:rPr>
                      <w:t>https://www.nsopw.gov/en/Education/TalkingChild</w:t>
                    </w:r>
                  </w:hyperlink>
                  <w:r w:rsidR="000F62D3" w:rsidRPr="00852AAB">
                    <w:rPr>
                      <w:rFonts w:ascii="Tahoma" w:hAnsi="Tahoma" w:cs="Tahoma"/>
                    </w:rPr>
                    <w:t xml:space="preserve"> </w:t>
                  </w:r>
                </w:p>
                <w:p w:rsidR="000F62D3" w:rsidRPr="00852AAB" w:rsidRDefault="000F62D3" w:rsidP="000F62D3">
                  <w:pPr>
                    <w:spacing w:after="0" w:line="240" w:lineRule="auto"/>
                    <w:rPr>
                      <w:rFonts w:ascii="Tahoma" w:hAnsi="Tahoma" w:cs="Tahoma"/>
                    </w:rPr>
                  </w:pPr>
                </w:p>
                <w:p w:rsidR="000F62D3" w:rsidRPr="00852AAB" w:rsidRDefault="000F62D3" w:rsidP="000F62D3">
                  <w:pPr>
                    <w:spacing w:after="0" w:line="240" w:lineRule="auto"/>
                    <w:rPr>
                      <w:rFonts w:ascii="Tahoma" w:hAnsi="Tahoma" w:cs="Tahoma"/>
                    </w:rPr>
                  </w:pPr>
                  <w:r w:rsidRPr="00852AAB">
                    <w:rPr>
                      <w:rFonts w:ascii="Tahoma" w:hAnsi="Tahoma" w:cs="Tahoma"/>
                    </w:rPr>
                    <w:t>onewithcourageutah.org</w:t>
                  </w:r>
                </w:p>
                <w:p w:rsidR="000F62D3" w:rsidRPr="00852AAB" w:rsidRDefault="000F62D3" w:rsidP="000F62D3">
                  <w:pPr>
                    <w:spacing w:after="0" w:line="240" w:lineRule="auto"/>
                    <w:rPr>
                      <w:rFonts w:ascii="Tahoma" w:hAnsi="Tahoma" w:cs="Tahoma"/>
                    </w:rPr>
                  </w:pPr>
                </w:p>
                <w:p w:rsidR="000F62D3" w:rsidRPr="00852AAB" w:rsidRDefault="000F62D3" w:rsidP="000F62D3">
                  <w:pPr>
                    <w:spacing w:after="0" w:line="240" w:lineRule="auto"/>
                    <w:rPr>
                      <w:rFonts w:ascii="Tahoma" w:hAnsi="Tahoma" w:cs="Tahoma"/>
                    </w:rPr>
                  </w:pPr>
                  <w:r w:rsidRPr="00852AAB">
                    <w:rPr>
                      <w:rFonts w:ascii="Tahoma" w:hAnsi="Tahoma" w:cs="Tahoma"/>
                    </w:rPr>
                    <w:t>http://www.cfchildren.org/families</w:t>
                  </w:r>
                </w:p>
                <w:p w:rsidR="000F62D3" w:rsidRPr="00852AAB" w:rsidRDefault="000F62D3" w:rsidP="000F62D3">
                  <w:pPr>
                    <w:spacing w:after="0" w:line="240" w:lineRule="auto"/>
                    <w:rPr>
                      <w:rFonts w:ascii="Tahoma" w:hAnsi="Tahoma" w:cs="Tahoma"/>
                    </w:rPr>
                  </w:pPr>
                  <w:r w:rsidRPr="00852AAB">
                    <w:rPr>
                      <w:rFonts w:ascii="Tahoma" w:hAnsi="Tahoma" w:cs="Tahoma"/>
                    </w:rPr>
                    <w:t xml:space="preserve"> </w:t>
                  </w:r>
                </w:p>
                <w:p w:rsidR="000F62D3" w:rsidRPr="00852AAB" w:rsidRDefault="003A768F" w:rsidP="000F62D3">
                  <w:pPr>
                    <w:spacing w:after="0" w:line="240" w:lineRule="auto"/>
                    <w:rPr>
                      <w:rFonts w:ascii="Tahoma" w:hAnsi="Tahoma" w:cs="Tahoma"/>
                    </w:rPr>
                  </w:pPr>
                  <w:hyperlink r:id="rId16" w:history="1">
                    <w:r w:rsidR="000F62D3" w:rsidRPr="00852AAB">
                      <w:rPr>
                        <w:rStyle w:val="Hyperlink"/>
                        <w:rFonts w:ascii="Tahoma" w:hAnsi="Tahoma" w:cs="Tahoma"/>
                      </w:rPr>
                      <w:t>https://www.psychologytoday.com/blog/overcoming-child-abuse/201006/how-and-when-talk-your-child-about-sexual-abuse</w:t>
                    </w:r>
                  </w:hyperlink>
                  <w:r w:rsidR="000F62D3" w:rsidRPr="00852AAB">
                    <w:rPr>
                      <w:rFonts w:ascii="Tahoma" w:hAnsi="Tahoma" w:cs="Tahoma"/>
                    </w:rPr>
                    <w:t xml:space="preserve"> (Also references several books that are helpful in teaching kids)</w:t>
                  </w:r>
                </w:p>
                <w:p w:rsidR="000F62D3" w:rsidRPr="00852AAB" w:rsidRDefault="000F62D3" w:rsidP="000F62D3">
                  <w:pPr>
                    <w:spacing w:after="0" w:line="240" w:lineRule="auto"/>
                    <w:rPr>
                      <w:rFonts w:ascii="Tahoma" w:hAnsi="Tahoma" w:cs="Tahoma"/>
                    </w:rPr>
                  </w:pPr>
                </w:p>
                <w:p w:rsidR="000F62D3" w:rsidRDefault="003A768F" w:rsidP="000F62D3">
                  <w:pPr>
                    <w:spacing w:after="0" w:line="240" w:lineRule="auto"/>
                  </w:pPr>
                  <w:hyperlink r:id="rId17" w:history="1">
                    <w:r w:rsidR="000F62D3" w:rsidRPr="00852AAB">
                      <w:rPr>
                        <w:rStyle w:val="Hyperlink"/>
                        <w:rFonts w:ascii="Tahoma" w:hAnsi="Tahoma" w:cs="Tahoma"/>
                      </w:rPr>
                      <w:t>http://abcnews.go.com/GMA/video/talking-kids-sexual-abuse-10255396</w:t>
                    </w:r>
                  </w:hyperlink>
                </w:p>
                <w:p w:rsidR="000F62D3" w:rsidRDefault="000F62D3" w:rsidP="000F62D3">
                  <w:pPr>
                    <w:spacing w:after="0" w:line="240" w:lineRule="auto"/>
                  </w:pPr>
                </w:p>
                <w:p w:rsidR="000F62D3" w:rsidRPr="00852AAB" w:rsidRDefault="000F62D3" w:rsidP="000F62D3">
                  <w:pPr>
                    <w:spacing w:after="0" w:line="240" w:lineRule="auto"/>
                    <w:rPr>
                      <w:rFonts w:ascii="Tahoma" w:hAnsi="Tahoma" w:cs="Tahoma"/>
                    </w:rPr>
                  </w:pPr>
                  <w:r w:rsidRPr="00EE6AB9">
                    <w:rPr>
                      <w:rFonts w:ascii="Tahoma" w:hAnsi="Tahoma" w:cs="Tahoma"/>
                    </w:rPr>
                    <w:t>http://www.stopitnow.org/ohc-content/tip-sheet-8</w:t>
                  </w:r>
                </w:p>
                <w:p w:rsidR="000F62D3" w:rsidRDefault="000F62D3" w:rsidP="000F62D3">
                  <w:pPr>
                    <w:rPr>
                      <w:rFonts w:ascii="Tahoma" w:hAnsi="Tahoma" w:cs="Tahoma"/>
                    </w:rPr>
                  </w:pPr>
                </w:p>
                <w:p w:rsidR="000F62D3" w:rsidRPr="00852AAB" w:rsidRDefault="000F62D3" w:rsidP="000F62D3">
                  <w:pPr>
                    <w:rPr>
                      <w:rFonts w:ascii="Tahoma" w:hAnsi="Tahoma" w:cs="Tahoma"/>
                    </w:rPr>
                  </w:pPr>
                </w:p>
              </w:txbxContent>
            </v:textbox>
            <w10:wrap side="left" anchorx="page" anchory="page"/>
          </v:shape>
        </w:pict>
      </w:r>
      <w:r>
        <w:rPr>
          <w:noProof/>
        </w:rPr>
        <w:pict>
          <v:group id="_x0000_s1053" style="position:absolute;margin-left:21.85pt;margin-top:206.1pt;width:119pt;height:131.1pt;z-index:251707392;mso-position-horizontal-relative:page;mso-position-vertical-relative:page" coordorigin="675,7449" coordsize="2380,2622">
            <v:line id="_x0000_s1054" style="position:absolute;flip:x y" from="675,9829" to="2935,10069" strokecolor="#09f">
              <v:stroke endarrow="oval"/>
            </v:line>
            <v:line id="_x0000_s1055" style="position:absolute;flip:y" from="2925,7449" to="3055,10071" strokecolor="#09f">
              <v:stroke endarrow="oval"/>
            </v:line>
            <w10:wrap side="left" anchorx="page" anchory="page"/>
          </v:group>
        </w:pict>
      </w:r>
      <w:r>
        <w:rPr>
          <w:noProof/>
        </w:rPr>
        <w:pict>
          <v:shape id="_x0000_s1056" type="#_x0000_t202" style="position:absolute;margin-left:34pt;margin-top:206.1pt;width:106.35pt;height:130.2pt;z-index:251708416;mso-position-horizontal-relative:page;mso-position-vertical-relative:page" filled="f" stroked="f">
            <v:textbox style="mso-next-textbox:#_x0000_s1056">
              <w:txbxContent>
                <w:p w:rsidR="000F62D3" w:rsidRPr="00852AAB" w:rsidRDefault="000F62D3" w:rsidP="000F62D3">
                  <w:pPr>
                    <w:jc w:val="center"/>
                    <w:rPr>
                      <w:rFonts w:ascii="Tahoma" w:hAnsi="Tahoma" w:cs="Tahoma"/>
                      <w:i/>
                    </w:rPr>
                  </w:pPr>
                  <w:r w:rsidRPr="00852AAB">
                    <w:rPr>
                      <w:rFonts w:ascii="Tahoma" w:hAnsi="Tahoma" w:cs="Tahoma"/>
                      <w:i/>
                      <w:color w:val="575757"/>
                    </w:rPr>
                    <w:t>Talking openly and directly about sexuality teaches children that it is okay to talk to you when they have questions</w:t>
                  </w:r>
                </w:p>
              </w:txbxContent>
            </v:textbox>
            <w10:wrap side="left" anchorx="page" anchory="page"/>
          </v:shape>
        </w:pict>
      </w:r>
      <w:r>
        <w:rPr>
          <w:noProof/>
        </w:rPr>
        <w:pict>
          <v:shape id="_x0000_s1046" type="#_x0000_t202" style="position:absolute;margin-left:140.35pt;margin-top:44.15pt;width:427.85pt;height:33.8pt;z-index:251700224;mso-position-horizontal-relative:page;mso-position-vertical-relative:page" filled="f" stroked="f">
            <v:textbox style="mso-next-textbox:#_x0000_s1046;mso-fit-shape-to-text:t" inset="0,0,0,0">
              <w:txbxContent>
                <w:p w:rsidR="000F62D3" w:rsidRPr="00852AAB" w:rsidRDefault="000F62D3" w:rsidP="000F62D3">
                  <w:pPr>
                    <w:pStyle w:val="Heading2"/>
                    <w:rPr>
                      <w:sz w:val="28"/>
                      <w:szCs w:val="28"/>
                    </w:rPr>
                  </w:pPr>
                  <w:r w:rsidRPr="00852AAB">
                    <w:rPr>
                      <w:sz w:val="28"/>
                      <w:szCs w:val="28"/>
                    </w:rPr>
                    <w:t>Talking to Kids about Sexual Abuse/Respecting their Bodies</w:t>
                  </w:r>
                </w:p>
              </w:txbxContent>
            </v:textbox>
            <w10:wrap side="left" anchorx="page" anchory="page"/>
          </v:shape>
        </w:pict>
      </w:r>
      <w:r>
        <w:rPr>
          <w:noProof/>
        </w:rPr>
        <w:pict>
          <v:line id="_x0000_s1051" style="position:absolute;z-index:251705344;visibility:visible;mso-wrap-edited:f;mso-wrap-distance-left:2.88pt;mso-wrap-distance-top:2.88pt;mso-wrap-distance-right:2.88pt;mso-wrap-distance-bottom:2.88pt;mso-position-horizontal-relative:page;mso-position-vertical-relative:page" from="50.9pt,34.4pt" to="568.2pt,34.4pt" strokecolor="#fc6" strokeweight=".5pt" o:cliptowrap="t">
            <v:stroke startarrow="oval" endarrow="oval"/>
            <v:shadow color="#ccc"/>
            <w10:wrap side="left" anchorx="page" anchory="page"/>
          </v:line>
        </w:pict>
      </w:r>
      <w:r>
        <w:rPr>
          <w:noProof/>
        </w:rPr>
        <w:pict>
          <v:shape id="_x0000_s1048" type="#_x0000_t202" style="position:absolute;margin-left:438.45pt;margin-top:346.2pt;width:117.95pt;height:179.3pt;z-index:251702272;visibility:visible;mso-position-horizontal-relative:page;mso-position-vertical-relative:page" filled="f" stroked="f">
            <v:textbox style="mso-next-textbox:#_x0000_s1048" inset="0,0,0,0">
              <w:txbxContent/>
            </v:textbox>
            <w10:wrap side="left" anchorx="page" anchory="page"/>
          </v:shape>
        </w:pict>
      </w:r>
      <w:r>
        <w:rPr>
          <w:noProof/>
        </w:rPr>
        <w:pict>
          <v:shape id="_x0000_s1047" type="#_x0000_t202" style="position:absolute;margin-left:308.45pt;margin-top:347.7pt;width:118pt;height:177.8pt;z-index:251701248;visibility:visible;mso-position-horizontal-relative:page;mso-position-vertical-relative:page" filled="f" stroked="f">
            <v:textbox style="mso-next-textbox:#_x0000_s1048" inset="0,0,0,0">
              <w:txbxContent/>
            </v:textbox>
            <w10:wrap side="left" anchorx="page" anchory="page"/>
          </v:shape>
        </w:pict>
      </w:r>
      <w:r>
        <w:rPr>
          <w:noProof/>
        </w:rPr>
        <w:pict>
          <v:shape id="_x0000_s1057" type="#_x0000_t202" style="position:absolute;margin-left:466.2pt;margin-top:350.3pt;width:86.4pt;height:78.4pt;z-index:251709440;mso-wrap-style:none;mso-position-horizontal-relative:page;mso-position-vertical-relative:page" filled="f" stroked="f">
            <v:textbox style="mso-next-textbox:#_x0000_s1057;mso-fit-shape-to-text:t">
              <w:txbxContent>
                <w:p w:rsidR="000F62D3" w:rsidRPr="008F2995" w:rsidRDefault="000F62D3" w:rsidP="000F62D3"/>
              </w:txbxContent>
            </v:textbox>
            <w10:wrap anchorx="page" anchory="page"/>
          </v:shape>
        </w:pict>
      </w:r>
      <w:r>
        <w:rPr>
          <w:noProof/>
        </w:rPr>
        <w:pict>
          <v:shape id="_x0000_s1058" type="#_x0000_t202" style="position:absolute;margin-left:50.9pt;margin-top:351.45pt;width:66pt;height:56.6pt;z-index:251710464;mso-wrap-style:none;mso-position-horizontal-relative:page;mso-position-vertical-relative:page" filled="f" stroked="f" strokecolor="#333">
            <v:textbox style="mso-next-textbox:#_x0000_s1058;mso-fit-shape-to-text:t" inset="2.88pt,2.88pt,2.88pt,2.88pt">
              <w:txbxContent>
                <w:p w:rsidR="000F62D3" w:rsidRPr="00B6494D" w:rsidRDefault="000F62D3" w:rsidP="000F62D3">
                  <w:pPr>
                    <w:rPr>
                      <w:szCs w:val="18"/>
                    </w:rPr>
                  </w:pPr>
                </w:p>
              </w:txbxContent>
            </v:textbox>
            <w10:wrap anchorx="page" anchory="page"/>
          </v:shape>
        </w:pict>
      </w:r>
    </w:p>
    <w:p w:rsidR="00882F87" w:rsidRDefault="00882F87" w:rsidP="00882F87">
      <w:pPr>
        <w:pStyle w:val="NoSpacing"/>
      </w:pPr>
    </w:p>
    <w:p w:rsidR="00882F87" w:rsidRDefault="00882F87" w:rsidP="00882F87">
      <w:pPr>
        <w:pStyle w:val="NoSpacing"/>
      </w:pPr>
      <w:bookmarkStart w:id="0" w:name="_GoBack"/>
      <w:r>
        <w:t xml:space="preserve">Dear </w:t>
      </w:r>
      <w:bookmarkEnd w:id="0"/>
      <w:r>
        <w:t>Teachers/Parents,</w:t>
      </w:r>
    </w:p>
    <w:p w:rsidR="00882F87" w:rsidRDefault="00882F87" w:rsidP="00882F87">
      <w:pPr>
        <w:pStyle w:val="NoSpacing"/>
      </w:pPr>
    </w:p>
    <w:p w:rsidR="00882F87" w:rsidRDefault="00882F87" w:rsidP="00882F87">
      <w:pPr>
        <w:pStyle w:val="NoSpacing"/>
      </w:pPr>
      <w:r>
        <w:t xml:space="preserve">Your student recently received a presentation from </w:t>
      </w:r>
      <w:r w:rsidR="00B5031D">
        <w:t>Family Haven</w:t>
      </w:r>
      <w:r>
        <w:t xml:space="preserve"> about abuse prevention. Each student was encouraged to discuss what they learned with their family and we hope that this will be an open and uplifting conversation between you and your child. In order to facilitate this conversation, we wanted to provide you with some information about what was addressed in the presentation. </w:t>
      </w:r>
    </w:p>
    <w:p w:rsidR="00882F87" w:rsidRPr="00883948" w:rsidRDefault="00882F87" w:rsidP="00882F87">
      <w:pPr>
        <w:pStyle w:val="NoSpacing"/>
        <w:rPr>
          <w:sz w:val="16"/>
          <w:szCs w:val="16"/>
        </w:rPr>
      </w:pPr>
    </w:p>
    <w:p w:rsidR="00882F87" w:rsidRDefault="00882F87" w:rsidP="00882F87">
      <w:pPr>
        <w:pStyle w:val="NoSpacing"/>
        <w:numPr>
          <w:ilvl w:val="0"/>
          <w:numId w:val="6"/>
        </w:numPr>
      </w:pPr>
      <w:r>
        <w:t>Safe, Unsafe, and Confusing Touches (Stop, Go, and Slow Down)-</w:t>
      </w:r>
    </w:p>
    <w:p w:rsidR="00882F87" w:rsidRDefault="00882F87" w:rsidP="00882F87">
      <w:pPr>
        <w:pStyle w:val="NoSpacing"/>
        <w:numPr>
          <w:ilvl w:val="1"/>
          <w:numId w:val="6"/>
        </w:numPr>
      </w:pPr>
      <w:r>
        <w:t xml:space="preserve">Unsafe /Stop Touches- Touches that hurt or make us feel bad inside. Touches that we want to stop. For example: hitting, kicking, biting, scratching, pushing, or inappropriate touches. </w:t>
      </w:r>
    </w:p>
    <w:p w:rsidR="00882F87" w:rsidRDefault="00882F87" w:rsidP="00882F87">
      <w:pPr>
        <w:pStyle w:val="NoSpacing"/>
        <w:numPr>
          <w:ilvl w:val="1"/>
          <w:numId w:val="6"/>
        </w:numPr>
      </w:pPr>
      <w:r>
        <w:t>Safe/Go Touches- Touches that make us feel good, safe, and happy. Touches that we feel comfortable with. For example: hugs, kisses, high fives, holding hands, patting back, etc.</w:t>
      </w:r>
    </w:p>
    <w:p w:rsidR="00882F87" w:rsidRDefault="00882F87" w:rsidP="00882F87">
      <w:pPr>
        <w:pStyle w:val="NoSpacing"/>
        <w:numPr>
          <w:ilvl w:val="1"/>
          <w:numId w:val="6"/>
        </w:numPr>
      </w:pPr>
      <w:r>
        <w:t xml:space="preserve">Confusing/Slow </w:t>
      </w:r>
      <w:proofErr w:type="gramStart"/>
      <w:r>
        <w:t>Down</w:t>
      </w:r>
      <w:proofErr w:type="gramEnd"/>
      <w:r>
        <w:t xml:space="preserve"> Touches- Touches that feel confusing or give us an “uh-oh” feeling inside. Touches that we are not sure that we like or not. For example: touches to private parts of our bodies (parts covered by a swimsuit), or touches that sometimes feel good and other times feel bad (tickling).  </w:t>
      </w:r>
    </w:p>
    <w:p w:rsidR="00882F87" w:rsidRPr="00883948" w:rsidRDefault="00882F87" w:rsidP="00882F87">
      <w:pPr>
        <w:pStyle w:val="NoSpacing"/>
        <w:rPr>
          <w:sz w:val="16"/>
          <w:szCs w:val="16"/>
        </w:rPr>
      </w:pPr>
    </w:p>
    <w:p w:rsidR="00882F87" w:rsidRDefault="00882F87" w:rsidP="00882F87">
      <w:pPr>
        <w:pStyle w:val="NoSpacing"/>
        <w:numPr>
          <w:ilvl w:val="0"/>
          <w:numId w:val="6"/>
        </w:numPr>
      </w:pPr>
      <w:r>
        <w:t>Good/Bad Secrets</w:t>
      </w:r>
    </w:p>
    <w:p w:rsidR="00882F87" w:rsidRDefault="00882F87" w:rsidP="00882F87">
      <w:pPr>
        <w:pStyle w:val="NoSpacing"/>
        <w:numPr>
          <w:ilvl w:val="1"/>
          <w:numId w:val="6"/>
        </w:numPr>
      </w:pPr>
      <w:r>
        <w:t>Good Secrets- Secrets that you save for a special time to tell. These make us feel safe, happy, and excited. For example: birthday surprises, mom having a new baby, diary</w:t>
      </w:r>
    </w:p>
    <w:p w:rsidR="00882F87" w:rsidRDefault="00882F87" w:rsidP="00882F87">
      <w:pPr>
        <w:pStyle w:val="NoSpacing"/>
        <w:numPr>
          <w:ilvl w:val="1"/>
          <w:numId w:val="6"/>
        </w:numPr>
      </w:pPr>
      <w:r>
        <w:t>Bad Secrets- Secrets that you are never supposed to tell. These make us feel worried, scared, heavy, and sad. For example: stop/slow down touches that we are told to keep secret. We should ALWAYS tell bad secrets to an adult!</w:t>
      </w:r>
    </w:p>
    <w:p w:rsidR="00882F87" w:rsidRPr="00883948" w:rsidRDefault="00882F87" w:rsidP="00882F87">
      <w:pPr>
        <w:pStyle w:val="NoSpacing"/>
        <w:rPr>
          <w:sz w:val="16"/>
          <w:szCs w:val="16"/>
        </w:rPr>
      </w:pPr>
    </w:p>
    <w:p w:rsidR="00882F87" w:rsidRDefault="00882F87" w:rsidP="00882F87">
      <w:pPr>
        <w:pStyle w:val="NoSpacing"/>
        <w:numPr>
          <w:ilvl w:val="0"/>
          <w:numId w:val="6"/>
        </w:numPr>
      </w:pPr>
      <w:r>
        <w:t>4 Safety Rules</w:t>
      </w:r>
    </w:p>
    <w:p w:rsidR="00882F87" w:rsidRDefault="00882F87" w:rsidP="00882F87">
      <w:pPr>
        <w:pStyle w:val="NoSpacing"/>
        <w:numPr>
          <w:ilvl w:val="1"/>
          <w:numId w:val="6"/>
        </w:numPr>
      </w:pPr>
      <w:r>
        <w:t xml:space="preserve">Say No- We are in charge of what happens to our bodies and if someone makes us uncomfortable or does something that we </w:t>
      </w:r>
      <w:proofErr w:type="gramStart"/>
      <w:r>
        <w:t>don’t</w:t>
      </w:r>
      <w:proofErr w:type="gramEnd"/>
      <w:r>
        <w:t xml:space="preserve"> like, we have the right to say no or tell them to stop.</w:t>
      </w:r>
    </w:p>
    <w:p w:rsidR="00882F87" w:rsidRDefault="00882F87" w:rsidP="00882F87">
      <w:pPr>
        <w:pStyle w:val="NoSpacing"/>
        <w:numPr>
          <w:ilvl w:val="1"/>
          <w:numId w:val="6"/>
        </w:numPr>
      </w:pPr>
      <w:r>
        <w:t>Get Away- If someone makes us uncomfortable or is hurting us/our feelings then we should walk away and find someone that can help us.</w:t>
      </w:r>
    </w:p>
    <w:p w:rsidR="00882F87" w:rsidRDefault="00882F87" w:rsidP="00882F87">
      <w:pPr>
        <w:pStyle w:val="NoSpacing"/>
        <w:numPr>
          <w:ilvl w:val="1"/>
          <w:numId w:val="6"/>
        </w:numPr>
      </w:pPr>
      <w:r>
        <w:t>Tell an Adult- If we ever receive a stop/slow down touch or someone tells us to keep a bad secret, we should ALWAYS tell a trusted adult.</w:t>
      </w:r>
    </w:p>
    <w:p w:rsidR="00882F87" w:rsidRDefault="00882F87" w:rsidP="00882F87">
      <w:pPr>
        <w:pStyle w:val="NoSpacing"/>
        <w:numPr>
          <w:ilvl w:val="1"/>
          <w:numId w:val="6"/>
        </w:numPr>
      </w:pPr>
      <w:r>
        <w:t xml:space="preserve">Yell- Sometimes when we are in trouble, we need to yell and let others know so that they can help us. </w:t>
      </w:r>
    </w:p>
    <w:p w:rsidR="00882F87" w:rsidRPr="00883948" w:rsidRDefault="00882F87" w:rsidP="00882F87">
      <w:pPr>
        <w:pStyle w:val="NoSpacing"/>
        <w:rPr>
          <w:sz w:val="16"/>
          <w:szCs w:val="16"/>
        </w:rPr>
      </w:pPr>
    </w:p>
    <w:p w:rsidR="00882F87" w:rsidRDefault="00882F87" w:rsidP="00882F87">
      <w:pPr>
        <w:pStyle w:val="NoSpacing"/>
        <w:numPr>
          <w:ilvl w:val="0"/>
          <w:numId w:val="6"/>
        </w:numPr>
      </w:pPr>
      <w:r>
        <w:t>It is NEVER a kid’s fault if they get a stop or slow down touch</w:t>
      </w:r>
    </w:p>
    <w:p w:rsidR="00882F87" w:rsidRDefault="00882F87" w:rsidP="00882F87">
      <w:pPr>
        <w:pStyle w:val="NoSpacing"/>
      </w:pPr>
    </w:p>
    <w:p w:rsidR="00882F87" w:rsidRDefault="00882F87" w:rsidP="00882F87">
      <w:pPr>
        <w:pStyle w:val="NoSpacing"/>
      </w:pPr>
      <w:r>
        <w:t xml:space="preserve">After teaching children how to safeguard against abuse and the importance of telling an adult they trust if something should happen, it is important that parents and teachers know how to best handle a child’s disclosure of abuse. We have attached a flyer with further directions for parents/teachers on what to do if a child discloses abuse and how to recognize signs of possible abuse in your children. </w:t>
      </w:r>
    </w:p>
    <w:p w:rsidR="00882F87" w:rsidRPr="00060D7D" w:rsidRDefault="00882F87" w:rsidP="00882F87">
      <w:pPr>
        <w:pStyle w:val="NoSpacing"/>
      </w:pPr>
      <w:r>
        <w:t>Please feel free to contact us with any additional questions!</w:t>
      </w:r>
    </w:p>
    <w:sectPr w:rsidR="00882F87" w:rsidRPr="00060D7D" w:rsidSect="00AB28E0">
      <w:headerReference w:type="default"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68F" w:rsidRDefault="003A768F">
      <w:pPr>
        <w:spacing w:after="0" w:line="240" w:lineRule="auto"/>
      </w:pPr>
      <w:r>
        <w:separator/>
      </w:r>
    </w:p>
  </w:endnote>
  <w:endnote w:type="continuationSeparator" w:id="0">
    <w:p w:rsidR="003A768F" w:rsidRDefault="003A7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mn-cs">
    <w:panose1 w:val="00000000000000000000"/>
    <w:charset w:val="00"/>
    <w:family w:val="roman"/>
    <w:notTrueType/>
    <w:pitch w:val="default"/>
  </w:font>
  <w:font w:name="Gotham Light">
    <w:altName w:val="Arial"/>
    <w:panose1 w:val="00000000000000000000"/>
    <w:charset w:val="00"/>
    <w:family w:val="modern"/>
    <w:notTrueType/>
    <w:pitch w:val="variable"/>
    <w:sig w:usb0="A10000FF" w:usb1="4000005B" w:usb2="00000000" w:usb3="00000000" w:csb0="0000009B" w:csb1="00000000"/>
  </w:font>
  <w:font w:name="Proxima Nova Rg">
    <w:altName w:val="Proxima Nova"/>
    <w:panose1 w:val="00000000000000000000"/>
    <w:charset w:val="00"/>
    <w:family w:val="modern"/>
    <w:notTrueType/>
    <w:pitch w:val="variable"/>
    <w:sig w:usb0="A00000AF" w:usb1="5000E0FB" w:usb2="00000000" w:usb3="00000000" w:csb0="000001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9C3" w:rsidRPr="00783683" w:rsidRDefault="00882F87" w:rsidP="008B19C3">
    <w:pPr>
      <w:pStyle w:val="Footer"/>
      <w:jc w:val="center"/>
      <w:rPr>
        <w:rFonts w:ascii="Gotham Light" w:hAnsi="Gotham Light"/>
        <w:b/>
        <w:color w:val="595959" w:themeColor="text1" w:themeTint="A6"/>
        <w:sz w:val="20"/>
        <w:szCs w:val="20"/>
      </w:rPr>
    </w:pPr>
    <w:r w:rsidRPr="00783683">
      <w:rPr>
        <w:rFonts w:ascii="Gotham Light" w:hAnsi="Gotham Light"/>
        <w:b/>
        <w:color w:val="595959" w:themeColor="text1" w:themeTint="A6"/>
        <w:sz w:val="20"/>
        <w:szCs w:val="20"/>
      </w:rPr>
      <w:t>STRENGTHENING INDIVIDUALS AND FAMILIES BY</w:t>
    </w:r>
  </w:p>
  <w:p w:rsidR="008B19C3" w:rsidRPr="00783683" w:rsidRDefault="00882F87" w:rsidP="008B19C3">
    <w:pPr>
      <w:pStyle w:val="Footer"/>
      <w:jc w:val="center"/>
      <w:rPr>
        <w:rFonts w:ascii="Gotham Light" w:hAnsi="Gotham Light"/>
        <w:b/>
        <w:i/>
        <w:color w:val="00AEEF"/>
        <w:sz w:val="20"/>
        <w:szCs w:val="20"/>
      </w:rPr>
    </w:pPr>
    <w:proofErr w:type="gramStart"/>
    <w:r w:rsidRPr="00783683">
      <w:rPr>
        <w:rFonts w:ascii="Gotham Light" w:hAnsi="Gotham Light"/>
        <w:b/>
        <w:i/>
        <w:color w:val="00AEEF"/>
        <w:sz w:val="20"/>
        <w:szCs w:val="20"/>
      </w:rPr>
      <w:t>preventing</w:t>
    </w:r>
    <w:proofErr w:type="gramEnd"/>
    <w:r w:rsidRPr="00783683">
      <w:rPr>
        <w:rFonts w:ascii="Gotham Light" w:hAnsi="Gotham Light"/>
        <w:b/>
        <w:i/>
        <w:color w:val="00AEEF"/>
        <w:sz w:val="20"/>
        <w:szCs w:val="20"/>
      </w:rPr>
      <w:t xml:space="preserve"> harm  </w:t>
    </w:r>
    <w:r>
      <w:rPr>
        <w:rFonts w:ascii="Gotham Light" w:hAnsi="Gotham Light"/>
        <w:b/>
        <w:i/>
        <w:color w:val="00AEEF"/>
        <w:sz w:val="20"/>
        <w:szCs w:val="20"/>
      </w:rPr>
      <w:t>-</w:t>
    </w:r>
    <w:r w:rsidRPr="00783683">
      <w:rPr>
        <w:rFonts w:ascii="Gotham Light" w:hAnsi="Gotham Light"/>
        <w:b/>
        <w:i/>
        <w:color w:val="00AEEF"/>
        <w:sz w:val="20"/>
        <w:szCs w:val="20"/>
      </w:rPr>
      <w:t xml:space="preserve">  providing hope  </w:t>
    </w:r>
    <w:r>
      <w:rPr>
        <w:rFonts w:ascii="Gotham Light" w:hAnsi="Gotham Light"/>
        <w:b/>
        <w:i/>
        <w:color w:val="00AEEF"/>
        <w:sz w:val="20"/>
        <w:szCs w:val="20"/>
      </w:rPr>
      <w:t>-</w:t>
    </w:r>
    <w:r w:rsidRPr="00783683">
      <w:rPr>
        <w:rFonts w:ascii="Gotham Light" w:hAnsi="Gotham Light"/>
        <w:b/>
        <w:i/>
        <w:color w:val="00AEEF"/>
        <w:sz w:val="20"/>
        <w:szCs w:val="20"/>
      </w:rPr>
      <w:t xml:space="preserve">  healing relationships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8E0" w:rsidRPr="00B5031D" w:rsidRDefault="00B5031D" w:rsidP="00B5031D">
    <w:pPr>
      <w:pStyle w:val="BodyText"/>
      <w:spacing w:before="92"/>
      <w:ind w:left="1517" w:right="1522"/>
      <w:jc w:val="center"/>
      <w:rPr>
        <w:rFonts w:ascii="Proxima Nova Rg" w:hAnsi="Proxima Nova Rg"/>
        <w:sz w:val="16"/>
        <w:szCs w:val="16"/>
      </w:rPr>
    </w:pPr>
    <w:r w:rsidRPr="00B5031D">
      <w:rPr>
        <w:rFonts w:ascii="Proxima Nova Rg" w:hAnsi="Proxima Nova Rg"/>
        <w:color w:val="443F3F"/>
        <w:w w:val="105"/>
        <w:sz w:val="16"/>
        <w:szCs w:val="16"/>
      </w:rPr>
      <w:t>1255</w:t>
    </w:r>
    <w:r w:rsidRPr="00B5031D">
      <w:rPr>
        <w:rFonts w:ascii="Proxima Nova Rg" w:hAnsi="Proxima Nova Rg"/>
        <w:color w:val="443F3F"/>
        <w:spacing w:val="-4"/>
        <w:w w:val="105"/>
        <w:sz w:val="16"/>
        <w:szCs w:val="16"/>
      </w:rPr>
      <w:t xml:space="preserve"> </w:t>
    </w:r>
    <w:r w:rsidRPr="00B5031D">
      <w:rPr>
        <w:rFonts w:ascii="Proxima Nova Rg" w:hAnsi="Proxima Nova Rg"/>
        <w:color w:val="443F3F"/>
        <w:w w:val="105"/>
        <w:sz w:val="16"/>
        <w:szCs w:val="16"/>
      </w:rPr>
      <w:t>N</w:t>
    </w:r>
    <w:r w:rsidRPr="00B5031D">
      <w:rPr>
        <w:rFonts w:ascii="Proxima Nova Rg" w:hAnsi="Proxima Nova Rg"/>
        <w:color w:val="443F3F"/>
        <w:spacing w:val="-3"/>
        <w:w w:val="105"/>
        <w:sz w:val="16"/>
        <w:szCs w:val="16"/>
      </w:rPr>
      <w:t xml:space="preserve"> </w:t>
    </w:r>
    <w:r w:rsidRPr="00B5031D">
      <w:rPr>
        <w:rFonts w:ascii="Proxima Nova Rg" w:hAnsi="Proxima Nova Rg"/>
        <w:color w:val="443F3F"/>
        <w:w w:val="105"/>
        <w:sz w:val="16"/>
        <w:szCs w:val="16"/>
      </w:rPr>
      <w:t>1200</w:t>
    </w:r>
    <w:r w:rsidRPr="00B5031D">
      <w:rPr>
        <w:rFonts w:ascii="Proxima Nova Rg" w:hAnsi="Proxima Nova Rg"/>
        <w:color w:val="443F3F"/>
        <w:spacing w:val="-3"/>
        <w:w w:val="105"/>
        <w:sz w:val="16"/>
        <w:szCs w:val="16"/>
      </w:rPr>
      <w:t xml:space="preserve"> </w:t>
    </w:r>
    <w:r w:rsidRPr="00B5031D">
      <w:rPr>
        <w:rFonts w:ascii="Proxima Nova Rg" w:hAnsi="Proxima Nova Rg"/>
        <w:color w:val="443F3F"/>
        <w:w w:val="105"/>
        <w:sz w:val="16"/>
        <w:szCs w:val="16"/>
      </w:rPr>
      <w:t>W</w:t>
    </w:r>
    <w:r w:rsidRPr="00B5031D">
      <w:rPr>
        <w:rFonts w:ascii="Proxima Nova Rg" w:hAnsi="Proxima Nova Rg"/>
        <w:color w:val="443F3F"/>
        <w:spacing w:val="-3"/>
        <w:w w:val="105"/>
        <w:sz w:val="16"/>
        <w:szCs w:val="16"/>
      </w:rPr>
      <w:t xml:space="preserve"> </w:t>
    </w:r>
    <w:r w:rsidRPr="00B5031D">
      <w:rPr>
        <w:rFonts w:ascii="Proxima Nova Rg" w:hAnsi="Proxima Nova Rg"/>
        <w:color w:val="443F3F"/>
        <w:w w:val="105"/>
        <w:sz w:val="16"/>
        <w:szCs w:val="16"/>
      </w:rPr>
      <w:t>Orem,</w:t>
    </w:r>
    <w:r w:rsidRPr="00B5031D">
      <w:rPr>
        <w:rFonts w:ascii="Proxima Nova Rg" w:hAnsi="Proxima Nova Rg"/>
        <w:color w:val="443F3F"/>
        <w:spacing w:val="-3"/>
        <w:w w:val="105"/>
        <w:sz w:val="16"/>
        <w:szCs w:val="16"/>
      </w:rPr>
      <w:t xml:space="preserve"> </w:t>
    </w:r>
    <w:r w:rsidRPr="00B5031D">
      <w:rPr>
        <w:rFonts w:ascii="Proxima Nova Rg" w:hAnsi="Proxima Nova Rg"/>
        <w:color w:val="443F3F"/>
        <w:w w:val="105"/>
        <w:sz w:val="16"/>
        <w:szCs w:val="16"/>
      </w:rPr>
      <w:t>UT</w:t>
    </w:r>
    <w:r w:rsidRPr="00B5031D">
      <w:rPr>
        <w:rFonts w:ascii="Proxima Nova Rg" w:hAnsi="Proxima Nova Rg"/>
        <w:color w:val="443F3F"/>
        <w:spacing w:val="-4"/>
        <w:w w:val="105"/>
        <w:sz w:val="16"/>
        <w:szCs w:val="16"/>
      </w:rPr>
      <w:t xml:space="preserve"> </w:t>
    </w:r>
    <w:r w:rsidRPr="00B5031D">
      <w:rPr>
        <w:rFonts w:ascii="Proxima Nova Rg" w:hAnsi="Proxima Nova Rg"/>
        <w:color w:val="443F3F"/>
        <w:w w:val="105"/>
        <w:sz w:val="16"/>
        <w:szCs w:val="16"/>
      </w:rPr>
      <w:t>84057</w:t>
    </w:r>
    <w:r w:rsidRPr="00B5031D">
      <w:rPr>
        <w:rFonts w:ascii="Proxima Nova Rg" w:hAnsi="Proxima Nova Rg"/>
        <w:color w:val="443F3F"/>
        <w:spacing w:val="30"/>
        <w:w w:val="105"/>
        <w:sz w:val="16"/>
        <w:szCs w:val="16"/>
      </w:rPr>
      <w:t xml:space="preserve"> </w:t>
    </w:r>
    <w:proofErr w:type="gramStart"/>
    <w:r w:rsidRPr="00B5031D">
      <w:rPr>
        <w:rFonts w:ascii="Proxima Nova Rg" w:hAnsi="Proxima Nova Rg"/>
        <w:color w:val="F2BA60"/>
        <w:w w:val="105"/>
        <w:sz w:val="16"/>
        <w:szCs w:val="16"/>
      </w:rPr>
      <w:t xml:space="preserve">\ </w:t>
    </w:r>
    <w:r w:rsidRPr="00B5031D">
      <w:rPr>
        <w:rFonts w:ascii="Proxima Nova Rg" w:hAnsi="Proxima Nova Rg"/>
        <w:color w:val="F2BA60"/>
        <w:spacing w:val="29"/>
        <w:w w:val="105"/>
        <w:sz w:val="16"/>
        <w:szCs w:val="16"/>
      </w:rPr>
      <w:t xml:space="preserve"> </w:t>
    </w:r>
    <w:r w:rsidRPr="00B5031D">
      <w:rPr>
        <w:rFonts w:ascii="Proxima Nova Rg" w:hAnsi="Proxima Nova Rg"/>
        <w:color w:val="443F3F"/>
        <w:w w:val="105"/>
        <w:sz w:val="16"/>
        <w:szCs w:val="16"/>
      </w:rPr>
      <w:t>Phone</w:t>
    </w:r>
    <w:proofErr w:type="gramEnd"/>
    <w:r w:rsidRPr="00B5031D">
      <w:rPr>
        <w:rFonts w:ascii="Proxima Nova Rg" w:hAnsi="Proxima Nova Rg"/>
        <w:color w:val="443F3F"/>
        <w:w w:val="105"/>
        <w:sz w:val="16"/>
        <w:szCs w:val="16"/>
      </w:rPr>
      <w:t>:</w:t>
    </w:r>
    <w:r w:rsidRPr="00B5031D">
      <w:rPr>
        <w:rFonts w:ascii="Proxima Nova Rg" w:hAnsi="Proxima Nova Rg"/>
        <w:color w:val="443F3F"/>
        <w:spacing w:val="-3"/>
        <w:w w:val="105"/>
        <w:sz w:val="16"/>
        <w:szCs w:val="16"/>
      </w:rPr>
      <w:t xml:space="preserve"> </w:t>
    </w:r>
    <w:r w:rsidRPr="00B5031D">
      <w:rPr>
        <w:rFonts w:ascii="Proxima Nova Rg" w:hAnsi="Proxima Nova Rg"/>
        <w:color w:val="443F3F"/>
        <w:w w:val="105"/>
        <w:sz w:val="16"/>
        <w:szCs w:val="16"/>
      </w:rPr>
      <w:t>(801)</w:t>
    </w:r>
    <w:r w:rsidRPr="00B5031D">
      <w:rPr>
        <w:rFonts w:ascii="Proxima Nova Rg" w:hAnsi="Proxima Nova Rg"/>
        <w:color w:val="443F3F"/>
        <w:spacing w:val="-3"/>
        <w:w w:val="105"/>
        <w:sz w:val="16"/>
        <w:szCs w:val="16"/>
      </w:rPr>
      <w:t xml:space="preserve"> </w:t>
    </w:r>
    <w:r w:rsidRPr="00B5031D">
      <w:rPr>
        <w:rFonts w:ascii="Proxima Nova Rg" w:hAnsi="Proxima Nova Rg"/>
        <w:color w:val="443F3F"/>
        <w:w w:val="105"/>
        <w:sz w:val="16"/>
        <w:szCs w:val="16"/>
      </w:rPr>
      <w:t>229-1181</w:t>
    </w:r>
    <w:r w:rsidRPr="00B5031D">
      <w:rPr>
        <w:rFonts w:ascii="Proxima Nova Rg" w:hAnsi="Proxima Nova Rg"/>
        <w:color w:val="443F3F"/>
        <w:spacing w:val="36"/>
        <w:w w:val="105"/>
        <w:sz w:val="16"/>
        <w:szCs w:val="16"/>
      </w:rPr>
      <w:t xml:space="preserve"> </w:t>
    </w:r>
    <w:r w:rsidRPr="00B5031D">
      <w:rPr>
        <w:rFonts w:ascii="Proxima Nova Rg" w:hAnsi="Proxima Nova Rg"/>
        <w:color w:val="F2BA60"/>
        <w:w w:val="105"/>
        <w:sz w:val="16"/>
        <w:szCs w:val="16"/>
      </w:rPr>
      <w:t xml:space="preserve">\ </w:t>
    </w:r>
    <w:r w:rsidRPr="00B5031D">
      <w:rPr>
        <w:rFonts w:ascii="Proxima Nova Rg" w:hAnsi="Proxima Nova Rg"/>
        <w:color w:val="F2BA60"/>
        <w:spacing w:val="29"/>
        <w:w w:val="105"/>
        <w:sz w:val="16"/>
        <w:szCs w:val="16"/>
      </w:rPr>
      <w:t xml:space="preserve"> </w:t>
    </w:r>
    <w:r w:rsidRPr="00B5031D">
      <w:rPr>
        <w:rFonts w:ascii="Proxima Nova Rg" w:hAnsi="Proxima Nova Rg"/>
        <w:color w:val="443F3F"/>
        <w:w w:val="105"/>
        <w:sz w:val="16"/>
        <w:szCs w:val="16"/>
      </w:rPr>
      <w:t>family-haven.org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68F" w:rsidRDefault="003A768F">
      <w:pPr>
        <w:spacing w:after="0" w:line="240" w:lineRule="auto"/>
      </w:pPr>
      <w:r>
        <w:separator/>
      </w:r>
    </w:p>
  </w:footnote>
  <w:footnote w:type="continuationSeparator" w:id="0">
    <w:p w:rsidR="003A768F" w:rsidRDefault="003A76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9C3" w:rsidRPr="00AB28E0" w:rsidRDefault="003A768F" w:rsidP="00AB28E0">
    <w:pPr>
      <w:pStyle w:val="Header"/>
      <w:jc w:val="right"/>
      <w:rPr>
        <w:rFonts w:ascii="Gotham Light" w:hAnsi="Gotham Light"/>
        <w:b/>
        <w:sz w:val="20"/>
        <w:szCs w:val="20"/>
      </w:rPr>
    </w:pPr>
  </w:p>
  <w:p w:rsidR="00AB28E0" w:rsidRDefault="003A76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8E0" w:rsidRDefault="00B5031D" w:rsidP="00AB28E0">
    <w:pPr>
      <w:pStyle w:val="Header"/>
      <w:jc w:val="right"/>
      <w:rPr>
        <w:rFonts w:ascii="Gotham Light" w:hAnsi="Gotham Light"/>
        <w:b/>
        <w:sz w:val="20"/>
        <w:szCs w:val="20"/>
      </w:rPr>
    </w:pPr>
    <w:r>
      <w:rPr>
        <w:noProof/>
      </w:rPr>
      <w:drawing>
        <wp:anchor distT="0" distB="0" distL="114300" distR="114300" simplePos="0" relativeHeight="251656192" behindDoc="1" locked="0" layoutInCell="1" allowOverlap="1">
          <wp:simplePos x="0" y="0"/>
          <wp:positionH relativeFrom="column">
            <wp:posOffset>4358640</wp:posOffset>
          </wp:positionH>
          <wp:positionV relativeFrom="paragraph">
            <wp:posOffset>-166370</wp:posOffset>
          </wp:positionV>
          <wp:extent cx="1965960" cy="889000"/>
          <wp:effectExtent l="0" t="0" r="0" b="0"/>
          <wp:wrapTight wrapText="bothSides">
            <wp:wrapPolygon edited="0">
              <wp:start x="0" y="0"/>
              <wp:lineTo x="0" y="21291"/>
              <wp:lineTo x="21349" y="21291"/>
              <wp:lineTo x="213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mily-Haven-Logo-FINAL Medium.jpg"/>
                  <pic:cNvPicPr/>
                </pic:nvPicPr>
                <pic:blipFill rotWithShape="1">
                  <a:blip r:embed="rId1" cstate="print">
                    <a:extLst>
                      <a:ext uri="{28A0092B-C50C-407E-A947-70E740481C1C}">
                        <a14:useLocalDpi xmlns:a14="http://schemas.microsoft.com/office/drawing/2010/main" val="0"/>
                      </a:ext>
                    </a:extLst>
                  </a:blip>
                  <a:srcRect l="16354" t="28305" r="18188" b="31334"/>
                  <a:stretch/>
                </pic:blipFill>
                <pic:spPr bwMode="auto">
                  <a:xfrm>
                    <a:off x="0" y="0"/>
                    <a:ext cx="196596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8E0" w:rsidRDefault="003A7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076E3"/>
    <w:multiLevelType w:val="hybridMultilevel"/>
    <w:tmpl w:val="6C70732C"/>
    <w:lvl w:ilvl="0" w:tplc="DBD064C6">
      <w:start w:val="1"/>
      <w:numFmt w:val="bullet"/>
      <w:lvlText w:val=""/>
      <w:lvlJc w:val="left"/>
      <w:pPr>
        <w:tabs>
          <w:tab w:val="num" w:pos="720"/>
        </w:tabs>
        <w:ind w:left="720" w:hanging="360"/>
      </w:pPr>
      <w:rPr>
        <w:rFonts w:ascii="Wingdings 2" w:hAnsi="Wingdings 2" w:hint="default"/>
      </w:rPr>
    </w:lvl>
    <w:lvl w:ilvl="1" w:tplc="91563E8A">
      <w:start w:val="646"/>
      <w:numFmt w:val="bullet"/>
      <w:lvlText w:val=""/>
      <w:lvlJc w:val="left"/>
      <w:pPr>
        <w:tabs>
          <w:tab w:val="num" w:pos="1440"/>
        </w:tabs>
        <w:ind w:left="1440" w:hanging="360"/>
      </w:pPr>
      <w:rPr>
        <w:rFonts w:ascii="Wingdings" w:hAnsi="Wingdings" w:hint="default"/>
      </w:rPr>
    </w:lvl>
    <w:lvl w:ilvl="2" w:tplc="8CE251AA" w:tentative="1">
      <w:start w:val="1"/>
      <w:numFmt w:val="bullet"/>
      <w:lvlText w:val=""/>
      <w:lvlJc w:val="left"/>
      <w:pPr>
        <w:tabs>
          <w:tab w:val="num" w:pos="2160"/>
        </w:tabs>
        <w:ind w:left="2160" w:hanging="360"/>
      </w:pPr>
      <w:rPr>
        <w:rFonts w:ascii="Wingdings 2" w:hAnsi="Wingdings 2" w:hint="default"/>
      </w:rPr>
    </w:lvl>
    <w:lvl w:ilvl="3" w:tplc="4D4814A4" w:tentative="1">
      <w:start w:val="1"/>
      <w:numFmt w:val="bullet"/>
      <w:lvlText w:val=""/>
      <w:lvlJc w:val="left"/>
      <w:pPr>
        <w:tabs>
          <w:tab w:val="num" w:pos="2880"/>
        </w:tabs>
        <w:ind w:left="2880" w:hanging="360"/>
      </w:pPr>
      <w:rPr>
        <w:rFonts w:ascii="Wingdings 2" w:hAnsi="Wingdings 2" w:hint="default"/>
      </w:rPr>
    </w:lvl>
    <w:lvl w:ilvl="4" w:tplc="5C883192" w:tentative="1">
      <w:start w:val="1"/>
      <w:numFmt w:val="bullet"/>
      <w:lvlText w:val=""/>
      <w:lvlJc w:val="left"/>
      <w:pPr>
        <w:tabs>
          <w:tab w:val="num" w:pos="3600"/>
        </w:tabs>
        <w:ind w:left="3600" w:hanging="360"/>
      </w:pPr>
      <w:rPr>
        <w:rFonts w:ascii="Wingdings 2" w:hAnsi="Wingdings 2" w:hint="default"/>
      </w:rPr>
    </w:lvl>
    <w:lvl w:ilvl="5" w:tplc="12A0CB64" w:tentative="1">
      <w:start w:val="1"/>
      <w:numFmt w:val="bullet"/>
      <w:lvlText w:val=""/>
      <w:lvlJc w:val="left"/>
      <w:pPr>
        <w:tabs>
          <w:tab w:val="num" w:pos="4320"/>
        </w:tabs>
        <w:ind w:left="4320" w:hanging="360"/>
      </w:pPr>
      <w:rPr>
        <w:rFonts w:ascii="Wingdings 2" w:hAnsi="Wingdings 2" w:hint="default"/>
      </w:rPr>
    </w:lvl>
    <w:lvl w:ilvl="6" w:tplc="2F264E5A" w:tentative="1">
      <w:start w:val="1"/>
      <w:numFmt w:val="bullet"/>
      <w:lvlText w:val=""/>
      <w:lvlJc w:val="left"/>
      <w:pPr>
        <w:tabs>
          <w:tab w:val="num" w:pos="5040"/>
        </w:tabs>
        <w:ind w:left="5040" w:hanging="360"/>
      </w:pPr>
      <w:rPr>
        <w:rFonts w:ascii="Wingdings 2" w:hAnsi="Wingdings 2" w:hint="default"/>
      </w:rPr>
    </w:lvl>
    <w:lvl w:ilvl="7" w:tplc="2564B5BC" w:tentative="1">
      <w:start w:val="1"/>
      <w:numFmt w:val="bullet"/>
      <w:lvlText w:val=""/>
      <w:lvlJc w:val="left"/>
      <w:pPr>
        <w:tabs>
          <w:tab w:val="num" w:pos="5760"/>
        </w:tabs>
        <w:ind w:left="5760" w:hanging="360"/>
      </w:pPr>
      <w:rPr>
        <w:rFonts w:ascii="Wingdings 2" w:hAnsi="Wingdings 2" w:hint="default"/>
      </w:rPr>
    </w:lvl>
    <w:lvl w:ilvl="8" w:tplc="6166E91C"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230D5515"/>
    <w:multiLevelType w:val="hybridMultilevel"/>
    <w:tmpl w:val="206AE026"/>
    <w:lvl w:ilvl="0" w:tplc="F3D02D96">
      <w:start w:val="1"/>
      <w:numFmt w:val="bullet"/>
      <w:pStyle w:val="SidebarLis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6F49A0"/>
    <w:multiLevelType w:val="hybridMultilevel"/>
    <w:tmpl w:val="02B42352"/>
    <w:lvl w:ilvl="0" w:tplc="46B28BEA">
      <w:start w:val="1"/>
      <w:numFmt w:val="bullet"/>
      <w:lvlText w:val=""/>
      <w:lvlJc w:val="left"/>
      <w:pPr>
        <w:tabs>
          <w:tab w:val="num" w:pos="360"/>
        </w:tabs>
        <w:ind w:left="360" w:hanging="360"/>
      </w:pPr>
      <w:rPr>
        <w:rFonts w:ascii="Wingdings 2" w:hAnsi="Wingdings 2" w:hint="default"/>
      </w:rPr>
    </w:lvl>
    <w:lvl w:ilvl="1" w:tplc="3BFED7EE" w:tentative="1">
      <w:start w:val="1"/>
      <w:numFmt w:val="bullet"/>
      <w:lvlText w:val=""/>
      <w:lvlJc w:val="left"/>
      <w:pPr>
        <w:tabs>
          <w:tab w:val="num" w:pos="1080"/>
        </w:tabs>
        <w:ind w:left="1080" w:hanging="360"/>
      </w:pPr>
      <w:rPr>
        <w:rFonts w:ascii="Wingdings 2" w:hAnsi="Wingdings 2" w:hint="default"/>
      </w:rPr>
    </w:lvl>
    <w:lvl w:ilvl="2" w:tplc="41EC66C0" w:tentative="1">
      <w:start w:val="1"/>
      <w:numFmt w:val="bullet"/>
      <w:lvlText w:val=""/>
      <w:lvlJc w:val="left"/>
      <w:pPr>
        <w:tabs>
          <w:tab w:val="num" w:pos="1800"/>
        </w:tabs>
        <w:ind w:left="1800" w:hanging="360"/>
      </w:pPr>
      <w:rPr>
        <w:rFonts w:ascii="Wingdings 2" w:hAnsi="Wingdings 2" w:hint="default"/>
      </w:rPr>
    </w:lvl>
    <w:lvl w:ilvl="3" w:tplc="2D3C9E04" w:tentative="1">
      <w:start w:val="1"/>
      <w:numFmt w:val="bullet"/>
      <w:lvlText w:val=""/>
      <w:lvlJc w:val="left"/>
      <w:pPr>
        <w:tabs>
          <w:tab w:val="num" w:pos="2520"/>
        </w:tabs>
        <w:ind w:left="2520" w:hanging="360"/>
      </w:pPr>
      <w:rPr>
        <w:rFonts w:ascii="Wingdings 2" w:hAnsi="Wingdings 2" w:hint="default"/>
      </w:rPr>
    </w:lvl>
    <w:lvl w:ilvl="4" w:tplc="9AD09AF2" w:tentative="1">
      <w:start w:val="1"/>
      <w:numFmt w:val="bullet"/>
      <w:lvlText w:val=""/>
      <w:lvlJc w:val="left"/>
      <w:pPr>
        <w:tabs>
          <w:tab w:val="num" w:pos="3240"/>
        </w:tabs>
        <w:ind w:left="3240" w:hanging="360"/>
      </w:pPr>
      <w:rPr>
        <w:rFonts w:ascii="Wingdings 2" w:hAnsi="Wingdings 2" w:hint="default"/>
      </w:rPr>
    </w:lvl>
    <w:lvl w:ilvl="5" w:tplc="CC98893E" w:tentative="1">
      <w:start w:val="1"/>
      <w:numFmt w:val="bullet"/>
      <w:lvlText w:val=""/>
      <w:lvlJc w:val="left"/>
      <w:pPr>
        <w:tabs>
          <w:tab w:val="num" w:pos="3960"/>
        </w:tabs>
        <w:ind w:left="3960" w:hanging="360"/>
      </w:pPr>
      <w:rPr>
        <w:rFonts w:ascii="Wingdings 2" w:hAnsi="Wingdings 2" w:hint="default"/>
      </w:rPr>
    </w:lvl>
    <w:lvl w:ilvl="6" w:tplc="8FBA5C0E" w:tentative="1">
      <w:start w:val="1"/>
      <w:numFmt w:val="bullet"/>
      <w:lvlText w:val=""/>
      <w:lvlJc w:val="left"/>
      <w:pPr>
        <w:tabs>
          <w:tab w:val="num" w:pos="4680"/>
        </w:tabs>
        <w:ind w:left="4680" w:hanging="360"/>
      </w:pPr>
      <w:rPr>
        <w:rFonts w:ascii="Wingdings 2" w:hAnsi="Wingdings 2" w:hint="default"/>
      </w:rPr>
    </w:lvl>
    <w:lvl w:ilvl="7" w:tplc="0B786AE8" w:tentative="1">
      <w:start w:val="1"/>
      <w:numFmt w:val="bullet"/>
      <w:lvlText w:val=""/>
      <w:lvlJc w:val="left"/>
      <w:pPr>
        <w:tabs>
          <w:tab w:val="num" w:pos="5400"/>
        </w:tabs>
        <w:ind w:left="5400" w:hanging="360"/>
      </w:pPr>
      <w:rPr>
        <w:rFonts w:ascii="Wingdings 2" w:hAnsi="Wingdings 2" w:hint="default"/>
      </w:rPr>
    </w:lvl>
    <w:lvl w:ilvl="8" w:tplc="D0CCD0DC" w:tentative="1">
      <w:start w:val="1"/>
      <w:numFmt w:val="bullet"/>
      <w:lvlText w:val=""/>
      <w:lvlJc w:val="left"/>
      <w:pPr>
        <w:tabs>
          <w:tab w:val="num" w:pos="6120"/>
        </w:tabs>
        <w:ind w:left="6120" w:hanging="360"/>
      </w:pPr>
      <w:rPr>
        <w:rFonts w:ascii="Wingdings 2" w:hAnsi="Wingdings 2" w:hint="default"/>
      </w:rPr>
    </w:lvl>
  </w:abstractNum>
  <w:abstractNum w:abstractNumId="3" w15:restartNumberingAfterBreak="0">
    <w:nsid w:val="657B7B92"/>
    <w:multiLevelType w:val="hybridMultilevel"/>
    <w:tmpl w:val="3DB4AB72"/>
    <w:lvl w:ilvl="0" w:tplc="E1AAE4DA">
      <w:start w:val="1"/>
      <w:numFmt w:val="bullet"/>
      <w:lvlText w:val=""/>
      <w:lvlJc w:val="left"/>
      <w:pPr>
        <w:tabs>
          <w:tab w:val="num" w:pos="360"/>
        </w:tabs>
        <w:ind w:left="360" w:hanging="360"/>
      </w:pPr>
      <w:rPr>
        <w:rFonts w:ascii="Wingdings 2" w:hAnsi="Wingdings 2" w:hint="default"/>
      </w:rPr>
    </w:lvl>
    <w:lvl w:ilvl="1" w:tplc="32A65224">
      <w:start w:val="512"/>
      <w:numFmt w:val="bullet"/>
      <w:lvlText w:val="&gt;"/>
      <w:lvlJc w:val="left"/>
      <w:pPr>
        <w:tabs>
          <w:tab w:val="num" w:pos="1080"/>
        </w:tabs>
        <w:ind w:left="1080" w:hanging="360"/>
      </w:pPr>
      <w:rPr>
        <w:rFonts w:ascii="Tunga" w:hAnsi="Tunga" w:hint="default"/>
      </w:rPr>
    </w:lvl>
    <w:lvl w:ilvl="2" w:tplc="BB0A2500" w:tentative="1">
      <w:start w:val="1"/>
      <w:numFmt w:val="bullet"/>
      <w:lvlText w:val=""/>
      <w:lvlJc w:val="left"/>
      <w:pPr>
        <w:tabs>
          <w:tab w:val="num" w:pos="1800"/>
        </w:tabs>
        <w:ind w:left="1800" w:hanging="360"/>
      </w:pPr>
      <w:rPr>
        <w:rFonts w:ascii="Wingdings 2" w:hAnsi="Wingdings 2" w:hint="default"/>
      </w:rPr>
    </w:lvl>
    <w:lvl w:ilvl="3" w:tplc="DA06DA5E" w:tentative="1">
      <w:start w:val="1"/>
      <w:numFmt w:val="bullet"/>
      <w:lvlText w:val=""/>
      <w:lvlJc w:val="left"/>
      <w:pPr>
        <w:tabs>
          <w:tab w:val="num" w:pos="2520"/>
        </w:tabs>
        <w:ind w:left="2520" w:hanging="360"/>
      </w:pPr>
      <w:rPr>
        <w:rFonts w:ascii="Wingdings 2" w:hAnsi="Wingdings 2" w:hint="default"/>
      </w:rPr>
    </w:lvl>
    <w:lvl w:ilvl="4" w:tplc="08445D1A" w:tentative="1">
      <w:start w:val="1"/>
      <w:numFmt w:val="bullet"/>
      <w:lvlText w:val=""/>
      <w:lvlJc w:val="left"/>
      <w:pPr>
        <w:tabs>
          <w:tab w:val="num" w:pos="3240"/>
        </w:tabs>
        <w:ind w:left="3240" w:hanging="360"/>
      </w:pPr>
      <w:rPr>
        <w:rFonts w:ascii="Wingdings 2" w:hAnsi="Wingdings 2" w:hint="default"/>
      </w:rPr>
    </w:lvl>
    <w:lvl w:ilvl="5" w:tplc="2662050C" w:tentative="1">
      <w:start w:val="1"/>
      <w:numFmt w:val="bullet"/>
      <w:lvlText w:val=""/>
      <w:lvlJc w:val="left"/>
      <w:pPr>
        <w:tabs>
          <w:tab w:val="num" w:pos="3960"/>
        </w:tabs>
        <w:ind w:left="3960" w:hanging="360"/>
      </w:pPr>
      <w:rPr>
        <w:rFonts w:ascii="Wingdings 2" w:hAnsi="Wingdings 2" w:hint="default"/>
      </w:rPr>
    </w:lvl>
    <w:lvl w:ilvl="6" w:tplc="1BFE2242" w:tentative="1">
      <w:start w:val="1"/>
      <w:numFmt w:val="bullet"/>
      <w:lvlText w:val=""/>
      <w:lvlJc w:val="left"/>
      <w:pPr>
        <w:tabs>
          <w:tab w:val="num" w:pos="4680"/>
        </w:tabs>
        <w:ind w:left="4680" w:hanging="360"/>
      </w:pPr>
      <w:rPr>
        <w:rFonts w:ascii="Wingdings 2" w:hAnsi="Wingdings 2" w:hint="default"/>
      </w:rPr>
    </w:lvl>
    <w:lvl w:ilvl="7" w:tplc="C532C892" w:tentative="1">
      <w:start w:val="1"/>
      <w:numFmt w:val="bullet"/>
      <w:lvlText w:val=""/>
      <w:lvlJc w:val="left"/>
      <w:pPr>
        <w:tabs>
          <w:tab w:val="num" w:pos="5400"/>
        </w:tabs>
        <w:ind w:left="5400" w:hanging="360"/>
      </w:pPr>
      <w:rPr>
        <w:rFonts w:ascii="Wingdings 2" w:hAnsi="Wingdings 2" w:hint="default"/>
      </w:rPr>
    </w:lvl>
    <w:lvl w:ilvl="8" w:tplc="042AFF78" w:tentative="1">
      <w:start w:val="1"/>
      <w:numFmt w:val="bullet"/>
      <w:lvlText w:val=""/>
      <w:lvlJc w:val="left"/>
      <w:pPr>
        <w:tabs>
          <w:tab w:val="num" w:pos="6120"/>
        </w:tabs>
        <w:ind w:left="6120" w:hanging="360"/>
      </w:pPr>
      <w:rPr>
        <w:rFonts w:ascii="Wingdings 2" w:hAnsi="Wingdings 2" w:hint="default"/>
      </w:rPr>
    </w:lvl>
  </w:abstractNum>
  <w:abstractNum w:abstractNumId="4" w15:restartNumberingAfterBreak="0">
    <w:nsid w:val="6D8A0F46"/>
    <w:multiLevelType w:val="hybridMultilevel"/>
    <w:tmpl w:val="710A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90482F"/>
    <w:multiLevelType w:val="hybridMultilevel"/>
    <w:tmpl w:val="15BE9DC0"/>
    <w:lvl w:ilvl="0" w:tplc="51466F08">
      <w:start w:val="1"/>
      <w:numFmt w:val="bullet"/>
      <w:lvlText w:val=""/>
      <w:lvlJc w:val="left"/>
      <w:pPr>
        <w:tabs>
          <w:tab w:val="num" w:pos="720"/>
        </w:tabs>
        <w:ind w:left="720" w:hanging="360"/>
      </w:pPr>
      <w:rPr>
        <w:rFonts w:ascii="Wingdings 2" w:hAnsi="Wingdings 2" w:hint="default"/>
      </w:rPr>
    </w:lvl>
    <w:lvl w:ilvl="1" w:tplc="A8FC67CA">
      <w:start w:val="497"/>
      <w:numFmt w:val="bullet"/>
      <w:lvlText w:val=""/>
      <w:lvlJc w:val="left"/>
      <w:pPr>
        <w:tabs>
          <w:tab w:val="num" w:pos="1440"/>
        </w:tabs>
        <w:ind w:left="1440" w:hanging="360"/>
      </w:pPr>
      <w:rPr>
        <w:rFonts w:ascii="Wingdings" w:hAnsi="Wingdings" w:hint="default"/>
      </w:rPr>
    </w:lvl>
    <w:lvl w:ilvl="2" w:tplc="53DEE872" w:tentative="1">
      <w:start w:val="1"/>
      <w:numFmt w:val="bullet"/>
      <w:lvlText w:val=""/>
      <w:lvlJc w:val="left"/>
      <w:pPr>
        <w:tabs>
          <w:tab w:val="num" w:pos="2160"/>
        </w:tabs>
        <w:ind w:left="2160" w:hanging="360"/>
      </w:pPr>
      <w:rPr>
        <w:rFonts w:ascii="Wingdings 2" w:hAnsi="Wingdings 2" w:hint="default"/>
      </w:rPr>
    </w:lvl>
    <w:lvl w:ilvl="3" w:tplc="F782DC14" w:tentative="1">
      <w:start w:val="1"/>
      <w:numFmt w:val="bullet"/>
      <w:lvlText w:val=""/>
      <w:lvlJc w:val="left"/>
      <w:pPr>
        <w:tabs>
          <w:tab w:val="num" w:pos="2880"/>
        </w:tabs>
        <w:ind w:left="2880" w:hanging="360"/>
      </w:pPr>
      <w:rPr>
        <w:rFonts w:ascii="Wingdings 2" w:hAnsi="Wingdings 2" w:hint="default"/>
      </w:rPr>
    </w:lvl>
    <w:lvl w:ilvl="4" w:tplc="AE266F28" w:tentative="1">
      <w:start w:val="1"/>
      <w:numFmt w:val="bullet"/>
      <w:lvlText w:val=""/>
      <w:lvlJc w:val="left"/>
      <w:pPr>
        <w:tabs>
          <w:tab w:val="num" w:pos="3600"/>
        </w:tabs>
        <w:ind w:left="3600" w:hanging="360"/>
      </w:pPr>
      <w:rPr>
        <w:rFonts w:ascii="Wingdings 2" w:hAnsi="Wingdings 2" w:hint="default"/>
      </w:rPr>
    </w:lvl>
    <w:lvl w:ilvl="5" w:tplc="DBFE512E" w:tentative="1">
      <w:start w:val="1"/>
      <w:numFmt w:val="bullet"/>
      <w:lvlText w:val=""/>
      <w:lvlJc w:val="left"/>
      <w:pPr>
        <w:tabs>
          <w:tab w:val="num" w:pos="4320"/>
        </w:tabs>
        <w:ind w:left="4320" w:hanging="360"/>
      </w:pPr>
      <w:rPr>
        <w:rFonts w:ascii="Wingdings 2" w:hAnsi="Wingdings 2" w:hint="default"/>
      </w:rPr>
    </w:lvl>
    <w:lvl w:ilvl="6" w:tplc="A6E89A26" w:tentative="1">
      <w:start w:val="1"/>
      <w:numFmt w:val="bullet"/>
      <w:lvlText w:val=""/>
      <w:lvlJc w:val="left"/>
      <w:pPr>
        <w:tabs>
          <w:tab w:val="num" w:pos="5040"/>
        </w:tabs>
        <w:ind w:left="5040" w:hanging="360"/>
      </w:pPr>
      <w:rPr>
        <w:rFonts w:ascii="Wingdings 2" w:hAnsi="Wingdings 2" w:hint="default"/>
      </w:rPr>
    </w:lvl>
    <w:lvl w:ilvl="7" w:tplc="18340B08" w:tentative="1">
      <w:start w:val="1"/>
      <w:numFmt w:val="bullet"/>
      <w:lvlText w:val=""/>
      <w:lvlJc w:val="left"/>
      <w:pPr>
        <w:tabs>
          <w:tab w:val="num" w:pos="5760"/>
        </w:tabs>
        <w:ind w:left="5760" w:hanging="360"/>
      </w:pPr>
      <w:rPr>
        <w:rFonts w:ascii="Wingdings 2" w:hAnsi="Wingdings 2" w:hint="default"/>
      </w:rPr>
    </w:lvl>
    <w:lvl w:ilvl="8" w:tplc="AF666E98"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6411"/>
    <w:rsid w:val="000F62D3"/>
    <w:rsid w:val="00183563"/>
    <w:rsid w:val="00204568"/>
    <w:rsid w:val="003265DE"/>
    <w:rsid w:val="0034793C"/>
    <w:rsid w:val="00381402"/>
    <w:rsid w:val="003A6411"/>
    <w:rsid w:val="003A768F"/>
    <w:rsid w:val="003B2648"/>
    <w:rsid w:val="005043E8"/>
    <w:rsid w:val="0050618C"/>
    <w:rsid w:val="00511426"/>
    <w:rsid w:val="005F7B9C"/>
    <w:rsid w:val="00661322"/>
    <w:rsid w:val="00731ADB"/>
    <w:rsid w:val="007C3260"/>
    <w:rsid w:val="008774F9"/>
    <w:rsid w:val="00882F87"/>
    <w:rsid w:val="008A5764"/>
    <w:rsid w:val="00B5031D"/>
    <w:rsid w:val="00C224A8"/>
    <w:rsid w:val="00CA312D"/>
    <w:rsid w:val="00DC3FD1"/>
    <w:rsid w:val="00DF0376"/>
    <w:rsid w:val="00E1088E"/>
    <w:rsid w:val="00EA1603"/>
    <w:rsid w:val="00EC661D"/>
    <w:rsid w:val="00F32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1E8A9"/>
  <w15:docId w15:val="{34487333-5CF4-4FAD-8987-3A1CE401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764"/>
  </w:style>
  <w:style w:type="paragraph" w:styleId="Heading1">
    <w:name w:val="heading 1"/>
    <w:basedOn w:val="Normal"/>
    <w:next w:val="Normal"/>
    <w:link w:val="Heading1Char"/>
    <w:qFormat/>
    <w:rsid w:val="000F62D3"/>
    <w:pPr>
      <w:spacing w:after="0" w:line="240" w:lineRule="auto"/>
      <w:outlineLvl w:val="0"/>
    </w:pPr>
    <w:rPr>
      <w:rFonts w:ascii="Tahoma" w:eastAsia="Times New Roman" w:hAnsi="Tahoma" w:cs="Times New Roman"/>
      <w:b/>
      <w:color w:val="3399FF"/>
      <w:spacing w:val="20"/>
      <w:sz w:val="40"/>
      <w:szCs w:val="40"/>
    </w:rPr>
  </w:style>
  <w:style w:type="paragraph" w:styleId="Heading2">
    <w:name w:val="heading 2"/>
    <w:next w:val="Normal"/>
    <w:link w:val="Heading2Char"/>
    <w:qFormat/>
    <w:rsid w:val="000F62D3"/>
    <w:pPr>
      <w:spacing w:after="0" w:line="240" w:lineRule="auto"/>
      <w:outlineLvl w:val="1"/>
    </w:pPr>
    <w:rPr>
      <w:rFonts w:ascii="Tahoma" w:eastAsia="Times New Roman" w:hAnsi="Tahoma" w:cs="Times New Roman"/>
      <w:b/>
      <w:color w:val="3399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4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411"/>
    <w:rPr>
      <w:rFonts w:ascii="Tahoma" w:hAnsi="Tahoma" w:cs="Tahoma"/>
      <w:sz w:val="16"/>
      <w:szCs w:val="16"/>
    </w:rPr>
  </w:style>
  <w:style w:type="character" w:customStyle="1" w:styleId="Heading1Char">
    <w:name w:val="Heading 1 Char"/>
    <w:basedOn w:val="DefaultParagraphFont"/>
    <w:link w:val="Heading1"/>
    <w:rsid w:val="000F62D3"/>
    <w:rPr>
      <w:rFonts w:ascii="Tahoma" w:eastAsia="Times New Roman" w:hAnsi="Tahoma" w:cs="Times New Roman"/>
      <w:b/>
      <w:color w:val="3399FF"/>
      <w:spacing w:val="20"/>
      <w:sz w:val="40"/>
      <w:szCs w:val="40"/>
    </w:rPr>
  </w:style>
  <w:style w:type="character" w:customStyle="1" w:styleId="Heading2Char">
    <w:name w:val="Heading 2 Char"/>
    <w:basedOn w:val="DefaultParagraphFont"/>
    <w:link w:val="Heading2"/>
    <w:rsid w:val="000F62D3"/>
    <w:rPr>
      <w:rFonts w:ascii="Tahoma" w:eastAsia="Times New Roman" w:hAnsi="Tahoma" w:cs="Times New Roman"/>
      <w:b/>
      <w:color w:val="3399FF"/>
      <w:sz w:val="24"/>
      <w:szCs w:val="24"/>
    </w:rPr>
  </w:style>
  <w:style w:type="paragraph" w:styleId="ListParagraph">
    <w:name w:val="List Paragraph"/>
    <w:basedOn w:val="Normal"/>
    <w:uiPriority w:val="34"/>
    <w:qFormat/>
    <w:rsid w:val="000F62D3"/>
    <w:pPr>
      <w:ind w:left="720"/>
      <w:contextualSpacing/>
    </w:pPr>
  </w:style>
  <w:style w:type="paragraph" w:styleId="BodyText">
    <w:name w:val="Body Text"/>
    <w:next w:val="Normal"/>
    <w:link w:val="BodyTextChar"/>
    <w:rsid w:val="000F62D3"/>
    <w:pPr>
      <w:spacing w:after="120" w:line="240" w:lineRule="auto"/>
    </w:pPr>
    <w:rPr>
      <w:rFonts w:ascii="Palatino Linotype" w:eastAsia="Times New Roman" w:hAnsi="Palatino Linotype" w:cs="Times New Roman"/>
      <w:sz w:val="18"/>
      <w:szCs w:val="18"/>
    </w:rPr>
  </w:style>
  <w:style w:type="character" w:customStyle="1" w:styleId="BodyTextChar">
    <w:name w:val="Body Text Char"/>
    <w:basedOn w:val="DefaultParagraphFont"/>
    <w:link w:val="BodyText"/>
    <w:rsid w:val="000F62D3"/>
    <w:rPr>
      <w:rFonts w:ascii="Palatino Linotype" w:eastAsia="Times New Roman" w:hAnsi="Palatino Linotype" w:cs="Times New Roman"/>
      <w:sz w:val="18"/>
      <w:szCs w:val="18"/>
    </w:rPr>
  </w:style>
  <w:style w:type="character" w:styleId="Hyperlink">
    <w:name w:val="Hyperlink"/>
    <w:basedOn w:val="DefaultParagraphFont"/>
    <w:uiPriority w:val="99"/>
    <w:unhideWhenUsed/>
    <w:rsid w:val="000F62D3"/>
    <w:rPr>
      <w:color w:val="0000FF" w:themeColor="hyperlink"/>
      <w:u w:val="single"/>
    </w:rPr>
  </w:style>
  <w:style w:type="paragraph" w:customStyle="1" w:styleId="SidebarList">
    <w:name w:val="Sidebar List"/>
    <w:next w:val="Normal"/>
    <w:rsid w:val="000F62D3"/>
    <w:pPr>
      <w:numPr>
        <w:numId w:val="1"/>
      </w:numPr>
      <w:spacing w:after="80" w:line="240" w:lineRule="auto"/>
    </w:pPr>
    <w:rPr>
      <w:rFonts w:ascii="Tahoma" w:eastAsia="Times New Roman" w:hAnsi="Tahoma" w:cs="Times New Roman"/>
      <w:kern w:val="28"/>
      <w:sz w:val="18"/>
      <w:szCs w:val="18"/>
    </w:rPr>
  </w:style>
  <w:style w:type="paragraph" w:customStyle="1" w:styleId="NewsletterIssue">
    <w:name w:val="Newsletter Issue"/>
    <w:next w:val="Normal"/>
    <w:rsid w:val="000F62D3"/>
    <w:pPr>
      <w:spacing w:after="0" w:line="240" w:lineRule="auto"/>
    </w:pPr>
    <w:rPr>
      <w:rFonts w:ascii="Palatino Linotype" w:eastAsia="Times New Roman" w:hAnsi="Palatino Linotype" w:cs="Times New Roman"/>
      <w:sz w:val="20"/>
      <w:szCs w:val="20"/>
    </w:rPr>
  </w:style>
  <w:style w:type="paragraph" w:customStyle="1" w:styleId="Masthead">
    <w:name w:val="Masthead"/>
    <w:next w:val="Normal"/>
    <w:rsid w:val="000F62D3"/>
    <w:pPr>
      <w:spacing w:after="0" w:line="240" w:lineRule="auto"/>
    </w:pPr>
    <w:rPr>
      <w:rFonts w:ascii="Palatino Linotype" w:eastAsia="Times New Roman" w:hAnsi="Palatino Linotype" w:cs="Times New Roman"/>
      <w:color w:val="3399FF"/>
      <w:spacing w:val="20"/>
      <w:sz w:val="72"/>
      <w:szCs w:val="72"/>
    </w:rPr>
  </w:style>
  <w:style w:type="paragraph" w:styleId="Header">
    <w:name w:val="header"/>
    <w:basedOn w:val="Normal"/>
    <w:link w:val="HeaderChar"/>
    <w:uiPriority w:val="99"/>
    <w:unhideWhenUsed/>
    <w:rsid w:val="00882F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F87"/>
  </w:style>
  <w:style w:type="paragraph" w:styleId="Footer">
    <w:name w:val="footer"/>
    <w:basedOn w:val="Normal"/>
    <w:link w:val="FooterChar"/>
    <w:uiPriority w:val="99"/>
    <w:unhideWhenUsed/>
    <w:rsid w:val="00882F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F87"/>
  </w:style>
  <w:style w:type="paragraph" w:styleId="NoSpacing">
    <w:name w:val="No Spacing"/>
    <w:uiPriority w:val="1"/>
    <w:qFormat/>
    <w:rsid w:val="00882F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abcnews.go.com/GMA/video/talking-kids-sexual-abuse-10255396" TargetMode="External"/><Relationship Id="rId2" Type="http://schemas.openxmlformats.org/officeDocument/2006/relationships/styles" Target="styles.xml"/><Relationship Id="rId16" Type="http://schemas.openxmlformats.org/officeDocument/2006/relationships/hyperlink" Target="https://www.psychologytoday.com/blog/overcoming-child-abuse/201006/how-and-when-talk-your-child-about-sexual-abuse"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www.nsopw.gov/en/Education/TalkingChild" TargetMode="Externa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educateempowerkids.org/resource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7</Pages>
  <Words>426</Words>
  <Characters>2293</Characters>
  <Application>Microsoft Office Word</Application>
  <DocSecurity>0</DocSecurity>
  <Lines>254</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bewell</dc:creator>
  <cp:lastModifiedBy>Janelle Christensen</cp:lastModifiedBy>
  <cp:revision>18</cp:revision>
  <cp:lastPrinted>2016-04-04T23:04:00Z</cp:lastPrinted>
  <dcterms:created xsi:type="dcterms:W3CDTF">2016-03-30T21:20:00Z</dcterms:created>
  <dcterms:modified xsi:type="dcterms:W3CDTF">2023-01-16T22:55:00Z</dcterms:modified>
</cp:coreProperties>
</file>